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3A0DC">
      <w:pPr>
        <w:spacing w:line="440" w:lineRule="exact"/>
        <w:ind w:right="-151" w:rightChars="-72"/>
        <w:rPr>
          <w:b/>
          <w:color w:val="FF0000"/>
          <w:sz w:val="32"/>
          <w:highlight w:val="yellow"/>
        </w:rPr>
      </w:pPr>
      <w:r>
        <w:rPr>
          <w:color w:val="FF0000"/>
          <w:highlight w:val="yellow"/>
        </w:rPr>
        <mc:AlternateContent>
          <mc:Choice Requires="wps">
            <w:drawing>
              <wp:anchor distT="0" distB="0" distL="114300" distR="114300" simplePos="0" relativeHeight="251663360" behindDoc="0" locked="0" layoutInCell="1" allowOverlap="1">
                <wp:simplePos x="0" y="0"/>
                <wp:positionH relativeFrom="column">
                  <wp:posOffset>-332740</wp:posOffset>
                </wp:positionH>
                <wp:positionV relativeFrom="paragraph">
                  <wp:posOffset>102870</wp:posOffset>
                </wp:positionV>
                <wp:extent cx="1720850" cy="1257300"/>
                <wp:effectExtent l="0" t="0" r="12700" b="19050"/>
                <wp:wrapNone/>
                <wp:docPr id="342999360"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720850" cy="1257300"/>
                        </a:xfrm>
                        <a:prstGeom prst="rect">
                          <a:avLst/>
                        </a:prstGeom>
                        <a:solidFill>
                          <a:srgbClr val="FFFFFF"/>
                        </a:solidFill>
                        <a:ln w="9525">
                          <a:solidFill>
                            <a:srgbClr val="000000"/>
                          </a:solidFill>
                          <a:miter lim="800000"/>
                        </a:ln>
                        <a:effectLst/>
                      </wps:spPr>
                      <wps:txbx>
                        <w:txbxContent>
                          <w:p w14:paraId="1D3C7897">
                            <w:pPr>
                              <w:spacing w:line="276" w:lineRule="auto"/>
                              <w:rPr>
                                <w:rFonts w:hint="eastAsia"/>
                              </w:rPr>
                            </w:pPr>
                            <w:r>
                              <w:rPr>
                                <w:rFonts w:hint="eastAsia"/>
                              </w:rPr>
                              <w:t>联系人：</w:t>
                            </w:r>
                            <w:r>
                              <w:rPr>
                                <w:rFonts w:hint="eastAsia"/>
                                <w:szCs w:val="21"/>
                                <w:lang w:eastAsia="zh-CN"/>
                              </w:rPr>
                              <w:t>孙玲芝</w:t>
                            </w:r>
                            <w:r>
                              <w:rPr>
                                <w:szCs w:val="21"/>
                              </w:rPr>
                              <w:t xml:space="preserve"> </w:t>
                            </w:r>
                            <w:r>
                              <w:rPr>
                                <w:rFonts w:hint="eastAsia"/>
                              </w:rPr>
                              <w:t xml:space="preserve"> </w:t>
                            </w:r>
                          </w:p>
                          <w:p w14:paraId="463DC430">
                            <w:pPr>
                              <w:spacing w:line="276" w:lineRule="auto"/>
                              <w:rPr>
                                <w:rFonts w:hint="eastAsia"/>
                                <w:szCs w:val="21"/>
                              </w:rPr>
                            </w:pPr>
                            <w:r>
                              <w:rPr>
                                <w:rFonts w:hint="eastAsia"/>
                              </w:rPr>
                              <w:t>电话：</w:t>
                            </w:r>
                            <w:r>
                              <w:rPr>
                                <w:rFonts w:hint="eastAsia"/>
                                <w:szCs w:val="21"/>
                              </w:rPr>
                              <w:t xml:space="preserve">13812954374 </w:t>
                            </w:r>
                          </w:p>
                          <w:p w14:paraId="10938CE7">
                            <w:pPr>
                              <w:spacing w:line="276" w:lineRule="auto"/>
                            </w:pPr>
                            <w:r>
                              <w:rPr>
                                <w:rFonts w:hint="eastAsia"/>
                              </w:rPr>
                              <w:t>核查组长联系方式：</w:t>
                            </w:r>
                          </w:p>
                          <w:p w14:paraId="6315FF15">
                            <w:pPr>
                              <w:spacing w:line="276" w:lineRule="auto"/>
                              <w:rPr>
                                <w:rFonts w:hint="eastAsia" w:eastAsia="宋体"/>
                                <w:lang w:eastAsia="zh-CN"/>
                              </w:rPr>
                            </w:pPr>
                            <w:r>
                              <w:rPr>
                                <w:rFonts w:hint="eastAsia"/>
                              </w:rPr>
                              <w:t>姓名：</w:t>
                            </w:r>
                            <w:r>
                              <w:rPr>
                                <w:rFonts w:hint="eastAsia"/>
                                <w:lang w:val="en-US" w:eastAsia="zh-CN"/>
                              </w:rPr>
                              <w:t xml:space="preserve"> 单贞芳 </w:t>
                            </w:r>
                          </w:p>
                          <w:p w14:paraId="399BD8FB">
                            <w:pPr>
                              <w:spacing w:line="276" w:lineRule="auto"/>
                              <w:rPr>
                                <w:rFonts w:hint="default" w:eastAsia="宋体"/>
                                <w:lang w:val="en-US" w:eastAsia="zh-CN"/>
                              </w:rPr>
                            </w:pPr>
                            <w:r>
                              <w:rPr>
                                <w:rFonts w:hint="eastAsia"/>
                              </w:rPr>
                              <w:t>手机：</w:t>
                            </w:r>
                            <w:r>
                              <w:rPr>
                                <w:rFonts w:hint="eastAsia"/>
                                <w:lang w:val="en-US" w:eastAsia="zh-CN"/>
                              </w:rPr>
                              <w:t>15610525986</w:t>
                            </w:r>
                          </w:p>
                          <w:p w14:paraId="177CF123"/>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26.2pt;margin-top:8.1pt;height:99pt;width:135.5pt;z-index:251663360;mso-width-relative:page;mso-height-relative:page;" fillcolor="#FFFFFF" filled="t" stroked="t" coordsize="21600,21600" o:gfxdata="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QkBUtgAAAAKAQAA&#10;DwAAAAAAAAABACAAAAAiAAAAZHJzL2Rvd25yZXYueG1sUEsBAhQAFAAAAAgAh07iQF/YVIlSAgAA&#10;nwQAAA4AAAAAAAAAAQAgAAAAJwEAAGRycy9lMm9Eb2MueG1sUEsFBgAAAAAGAAYAWQEAAOsFAAAA&#10;AA==&#10;">
                <v:fill on="t" focussize="0,0"/>
                <v:stroke color="#000000" miterlimit="8" joinstyle="miter"/>
                <v:imagedata o:title=""/>
                <o:lock v:ext="edit" aspectratio="f"/>
                <v:textbox>
                  <w:txbxContent>
                    <w:p w14:paraId="1D3C7897">
                      <w:pPr>
                        <w:spacing w:line="276" w:lineRule="auto"/>
                        <w:rPr>
                          <w:rFonts w:hint="eastAsia"/>
                        </w:rPr>
                      </w:pPr>
                      <w:r>
                        <w:rPr>
                          <w:rFonts w:hint="eastAsia"/>
                        </w:rPr>
                        <w:t>联系人：</w:t>
                      </w:r>
                      <w:r>
                        <w:rPr>
                          <w:rFonts w:hint="eastAsia"/>
                          <w:szCs w:val="21"/>
                          <w:lang w:eastAsia="zh-CN"/>
                        </w:rPr>
                        <w:t>孙玲芝</w:t>
                      </w:r>
                      <w:r>
                        <w:rPr>
                          <w:szCs w:val="21"/>
                        </w:rPr>
                        <w:t xml:space="preserve"> </w:t>
                      </w:r>
                      <w:r>
                        <w:rPr>
                          <w:rFonts w:hint="eastAsia"/>
                        </w:rPr>
                        <w:t xml:space="preserve"> </w:t>
                      </w:r>
                    </w:p>
                    <w:p w14:paraId="463DC430">
                      <w:pPr>
                        <w:spacing w:line="276" w:lineRule="auto"/>
                        <w:rPr>
                          <w:rFonts w:hint="eastAsia"/>
                          <w:szCs w:val="21"/>
                        </w:rPr>
                      </w:pPr>
                      <w:r>
                        <w:rPr>
                          <w:rFonts w:hint="eastAsia"/>
                        </w:rPr>
                        <w:t>电话：</w:t>
                      </w:r>
                      <w:r>
                        <w:rPr>
                          <w:rFonts w:hint="eastAsia"/>
                          <w:szCs w:val="21"/>
                        </w:rPr>
                        <w:t xml:space="preserve">13812954374 </w:t>
                      </w:r>
                    </w:p>
                    <w:p w14:paraId="10938CE7">
                      <w:pPr>
                        <w:spacing w:line="276" w:lineRule="auto"/>
                      </w:pPr>
                      <w:r>
                        <w:rPr>
                          <w:rFonts w:hint="eastAsia"/>
                        </w:rPr>
                        <w:t>核查组长联系方式：</w:t>
                      </w:r>
                    </w:p>
                    <w:p w14:paraId="6315FF15">
                      <w:pPr>
                        <w:spacing w:line="276" w:lineRule="auto"/>
                        <w:rPr>
                          <w:rFonts w:hint="eastAsia" w:eastAsia="宋体"/>
                          <w:lang w:eastAsia="zh-CN"/>
                        </w:rPr>
                      </w:pPr>
                      <w:r>
                        <w:rPr>
                          <w:rFonts w:hint="eastAsia"/>
                        </w:rPr>
                        <w:t>姓名：</w:t>
                      </w:r>
                      <w:r>
                        <w:rPr>
                          <w:rFonts w:hint="eastAsia"/>
                          <w:lang w:val="en-US" w:eastAsia="zh-CN"/>
                        </w:rPr>
                        <w:t xml:space="preserve"> 单贞芳 </w:t>
                      </w:r>
                    </w:p>
                    <w:p w14:paraId="399BD8FB">
                      <w:pPr>
                        <w:spacing w:line="276" w:lineRule="auto"/>
                        <w:rPr>
                          <w:rFonts w:hint="default" w:eastAsia="宋体"/>
                          <w:lang w:val="en-US" w:eastAsia="zh-CN"/>
                        </w:rPr>
                      </w:pPr>
                      <w:r>
                        <w:rPr>
                          <w:rFonts w:hint="eastAsia"/>
                        </w:rPr>
                        <w:t>手机：</w:t>
                      </w:r>
                      <w:r>
                        <w:rPr>
                          <w:rFonts w:hint="eastAsia"/>
                          <w:lang w:val="en-US" w:eastAsia="zh-CN"/>
                        </w:rPr>
                        <w:t>15610525986</w:t>
                      </w:r>
                    </w:p>
                    <w:p w14:paraId="177CF123"/>
                  </w:txbxContent>
                </v:textbox>
              </v:shape>
            </w:pict>
          </mc:Fallback>
        </mc:AlternateContent>
      </w:r>
    </w:p>
    <w:p w14:paraId="302EEBEB">
      <w:pPr>
        <w:spacing w:line="440" w:lineRule="exact"/>
        <w:rPr>
          <w:b/>
          <w:color w:val="FF0000"/>
          <w:sz w:val="32"/>
          <w:highlight w:val="yellow"/>
        </w:rPr>
      </w:pPr>
    </w:p>
    <w:p w14:paraId="7A52789A">
      <w:pPr>
        <w:jc w:val="center"/>
        <w:rPr>
          <w:rFonts w:eastAsia="隶书"/>
          <w:sz w:val="72"/>
        </w:rPr>
      </w:pPr>
    </w:p>
    <w:p w14:paraId="69361281">
      <w:pPr>
        <w:jc w:val="center"/>
        <w:rPr>
          <w:rFonts w:eastAsia="隶书"/>
          <w:sz w:val="72"/>
        </w:rPr>
      </w:pPr>
      <w:r>
        <w:rPr>
          <w:rFonts w:eastAsia="隶书"/>
          <w:sz w:val="72"/>
        </w:rPr>
        <w:t>万 泰 认 证</w:t>
      </w:r>
    </w:p>
    <w:p w14:paraId="6476A379">
      <w:pPr>
        <w:jc w:val="center"/>
        <w:rPr>
          <w:b/>
          <w:sz w:val="48"/>
        </w:rPr>
      </w:pPr>
    </w:p>
    <w:p w14:paraId="5A70DC97">
      <w:pPr>
        <w:jc w:val="center"/>
        <w:rPr>
          <w:rFonts w:eastAsia="隶书"/>
          <w:b/>
          <w:sz w:val="72"/>
        </w:rPr>
      </w:pPr>
      <w:r>
        <w:rPr>
          <w:rFonts w:hint="eastAsia"/>
          <w:b/>
          <w:sz w:val="48"/>
        </w:rPr>
        <w:t>组织层面温室气体排放与清除审核</w:t>
      </w:r>
      <w:r>
        <w:rPr>
          <w:b/>
          <w:sz w:val="48"/>
        </w:rPr>
        <w:t>报告</w:t>
      </w:r>
    </w:p>
    <w:p w14:paraId="38BE97D5">
      <w:pPr>
        <w:spacing w:before="240" w:line="440" w:lineRule="exact"/>
        <w:rPr>
          <w:rFonts w:eastAsia="黑体"/>
          <w:sz w:val="28"/>
        </w:rPr>
      </w:pPr>
      <w:r>
        <w:rPr>
          <w:rFonts w:eastAsia="黑体"/>
          <w:sz w:val="28"/>
        </w:rPr>
        <w:t>特别说明：</w:t>
      </w:r>
    </w:p>
    <w:p w14:paraId="02D3883F">
      <w:pPr>
        <w:numPr>
          <w:ilvl w:val="0"/>
          <w:numId w:val="1"/>
        </w:numPr>
        <w:tabs>
          <w:tab w:val="left" w:pos="780"/>
          <w:tab w:val="left" w:pos="851"/>
          <w:tab w:val="clear" w:pos="840"/>
        </w:tabs>
        <w:spacing w:line="360" w:lineRule="auto"/>
        <w:ind w:left="780"/>
        <w:rPr>
          <w:rFonts w:eastAsia="楷体_GB2312"/>
          <w:sz w:val="24"/>
        </w:rPr>
      </w:pPr>
      <w:r>
        <w:rPr>
          <w:rFonts w:hint="eastAsia" w:eastAsia="楷体_GB2312"/>
          <w:sz w:val="24"/>
        </w:rPr>
        <w:t>万泰认证受</w:t>
      </w:r>
      <w:r>
        <w:rPr>
          <w:rFonts w:hint="eastAsia" w:eastAsia="楷体_GB2312"/>
          <w:sz w:val="24"/>
          <w:lang w:eastAsia="zh-CN"/>
        </w:rPr>
        <w:t>太仓市华盈电子材料有限公司</w:t>
      </w:r>
      <w:r>
        <w:rPr>
          <w:rFonts w:hint="eastAsia" w:eastAsia="楷体_GB2312"/>
          <w:sz w:val="24"/>
        </w:rPr>
        <w:t>（下文称“委托方”）委托，对该公司（下文称“责任方”）提供的202</w:t>
      </w:r>
      <w:r>
        <w:rPr>
          <w:rFonts w:hint="eastAsia" w:eastAsia="楷体_GB2312"/>
          <w:sz w:val="24"/>
          <w:lang w:val="en-US" w:eastAsia="zh-CN"/>
        </w:rPr>
        <w:t>4</w:t>
      </w:r>
      <w:r>
        <w:rPr>
          <w:rFonts w:hint="eastAsia" w:eastAsia="楷体_GB2312"/>
          <w:sz w:val="24"/>
        </w:rPr>
        <w:t>年1月1日至202</w:t>
      </w:r>
      <w:r>
        <w:rPr>
          <w:rFonts w:hint="eastAsia" w:eastAsia="楷体_GB2312"/>
          <w:sz w:val="24"/>
          <w:lang w:val="en-US" w:eastAsia="zh-CN"/>
        </w:rPr>
        <w:t>4</w:t>
      </w:r>
      <w:r>
        <w:rPr>
          <w:rFonts w:hint="eastAsia" w:eastAsia="楷体_GB2312"/>
          <w:sz w:val="24"/>
        </w:rPr>
        <w:t>年12月31日温室气体报告中宣称的直接和间接温室气体排放，排放减量和/或移除增量按照ISO 14064-3:2019 及相关要求进行审核</w:t>
      </w:r>
      <w:r>
        <w:rPr>
          <w:rFonts w:eastAsia="楷体_GB2312"/>
          <w:sz w:val="24"/>
        </w:rPr>
        <w:t>。</w:t>
      </w:r>
    </w:p>
    <w:p w14:paraId="4B23F570">
      <w:pPr>
        <w:numPr>
          <w:ilvl w:val="0"/>
          <w:numId w:val="1"/>
        </w:numPr>
        <w:tabs>
          <w:tab w:val="left" w:pos="780"/>
          <w:tab w:val="left" w:pos="851"/>
          <w:tab w:val="clear" w:pos="840"/>
        </w:tabs>
        <w:spacing w:line="360" w:lineRule="auto"/>
        <w:ind w:left="780"/>
        <w:rPr>
          <w:rFonts w:eastAsia="楷体_GB2312"/>
          <w:sz w:val="24"/>
        </w:rPr>
      </w:pPr>
      <w:r>
        <w:rPr>
          <w:rFonts w:hint="eastAsia" w:ascii="Arial" w:hAnsi="Arial" w:eastAsia="楷体_GB2312" w:cs="Arial"/>
          <w:sz w:val="24"/>
          <w:szCs w:val="24"/>
        </w:rPr>
        <w:t>本次审核已覆盖申请审核组织管理体系的相关要求，</w:t>
      </w:r>
      <w:r>
        <w:rPr>
          <w:rFonts w:hint="eastAsia" w:ascii="Arial" w:hAnsi="Arial" w:eastAsia="楷体_GB2312" w:cs="Arial"/>
          <w:bCs/>
          <w:sz w:val="24"/>
          <w:szCs w:val="24"/>
        </w:rPr>
        <w:t>审核结论基于审核抽样调查的结果。</w:t>
      </w:r>
    </w:p>
    <w:p w14:paraId="33D55202">
      <w:pPr>
        <w:numPr>
          <w:ilvl w:val="0"/>
          <w:numId w:val="1"/>
        </w:numPr>
        <w:tabs>
          <w:tab w:val="left" w:pos="780"/>
          <w:tab w:val="left" w:pos="851"/>
          <w:tab w:val="clear" w:pos="840"/>
        </w:tabs>
        <w:spacing w:line="360" w:lineRule="auto"/>
        <w:ind w:left="780"/>
        <w:rPr>
          <w:rFonts w:eastAsia="楷体_GB2312"/>
          <w:sz w:val="24"/>
        </w:rPr>
      </w:pPr>
      <w:r>
        <w:rPr>
          <w:rFonts w:eastAsia="楷体_GB2312"/>
          <w:sz w:val="24"/>
        </w:rPr>
        <w:t>如委托方对本</w:t>
      </w:r>
      <w:r>
        <w:rPr>
          <w:rFonts w:hint="eastAsia" w:eastAsia="楷体_GB2312"/>
          <w:sz w:val="24"/>
        </w:rPr>
        <w:t>审核</w:t>
      </w:r>
      <w:r>
        <w:rPr>
          <w:rFonts w:eastAsia="楷体_GB2312"/>
          <w:sz w:val="24"/>
        </w:rPr>
        <w:t>报告内容有异议，请书面反馈给WIT总部。</w:t>
      </w:r>
    </w:p>
    <w:p w14:paraId="19B7DDB0">
      <w:pPr>
        <w:numPr>
          <w:ilvl w:val="0"/>
          <w:numId w:val="1"/>
        </w:numPr>
        <w:tabs>
          <w:tab w:val="left" w:pos="780"/>
          <w:tab w:val="clear" w:pos="840"/>
        </w:tabs>
        <w:spacing w:line="360" w:lineRule="auto"/>
        <w:ind w:left="780"/>
        <w:rPr>
          <w:rFonts w:eastAsia="楷体_GB2312"/>
          <w:sz w:val="24"/>
        </w:rPr>
      </w:pPr>
      <w:r>
        <w:rPr>
          <w:rFonts w:eastAsia="楷体_GB2312"/>
          <w:sz w:val="24"/>
        </w:rPr>
        <w:t>本</w:t>
      </w:r>
      <w:r>
        <w:rPr>
          <w:rFonts w:hint="eastAsia" w:eastAsia="楷体_GB2312"/>
          <w:sz w:val="24"/>
        </w:rPr>
        <w:t>审核</w:t>
      </w:r>
      <w:r>
        <w:rPr>
          <w:rFonts w:eastAsia="楷体_GB2312"/>
          <w:sz w:val="24"/>
        </w:rPr>
        <w:t>报告与万泰认证出具的《温室气体排放核查声明》同时使用。</w:t>
      </w:r>
    </w:p>
    <w:p w14:paraId="3DC05CF0">
      <w:pPr>
        <w:spacing w:before="240" w:line="440" w:lineRule="exact"/>
        <w:rPr>
          <w:rFonts w:eastAsia="黑体"/>
          <w:sz w:val="28"/>
        </w:rPr>
      </w:pPr>
      <w:r>
        <w:rPr>
          <w:rFonts w:eastAsia="黑体"/>
          <w:sz w:val="28"/>
        </w:rPr>
        <w:t>保密声明：</w:t>
      </w:r>
    </w:p>
    <w:p w14:paraId="17BA3F47">
      <w:pPr>
        <w:spacing w:line="360" w:lineRule="auto"/>
        <w:ind w:firstLine="480"/>
        <w:rPr>
          <w:rFonts w:eastAsia="楷体_GB2312"/>
          <w:sz w:val="24"/>
        </w:rPr>
      </w:pPr>
      <w:r>
        <w:rPr>
          <w:rFonts w:eastAsia="楷体_GB2312"/>
          <w:sz w:val="24"/>
        </w:rPr>
        <w:t>审核组全体成员对本次</w:t>
      </w:r>
      <w:r>
        <w:rPr>
          <w:rFonts w:hint="eastAsia" w:eastAsia="楷体_GB2312"/>
          <w:sz w:val="24"/>
        </w:rPr>
        <w:t>审核</w:t>
      </w:r>
      <w:r>
        <w:rPr>
          <w:rFonts w:eastAsia="楷体_GB2312"/>
          <w:sz w:val="24"/>
        </w:rPr>
        <w:t>工作中接触到的贵方所有信息负有保密责任，除向WIT总部和合同约定的目标用户外，未经贵方许可，不向第三方透露。</w:t>
      </w:r>
    </w:p>
    <w:p w14:paraId="5F1A4355">
      <w:pPr>
        <w:spacing w:before="240" w:line="440" w:lineRule="exact"/>
        <w:rPr>
          <w:rFonts w:eastAsia="黑体"/>
          <w:sz w:val="28"/>
        </w:rPr>
      </w:pPr>
      <w:r>
        <w:rPr>
          <w:rFonts w:eastAsia="黑体"/>
          <w:sz w:val="28"/>
        </w:rPr>
        <w:t>发放范围：</w:t>
      </w:r>
    </w:p>
    <w:p w14:paraId="0D960B18">
      <w:pPr>
        <w:spacing w:after="240" w:line="360" w:lineRule="auto"/>
        <w:ind w:firstLine="480" w:firstLineChars="200"/>
        <w:rPr>
          <w:sz w:val="24"/>
        </w:rPr>
      </w:pPr>
      <w:r>
        <w:rPr>
          <w:rFonts w:eastAsia="楷体_GB2312"/>
          <w:sz w:val="24"/>
        </w:rPr>
        <w:t>本报告经WIT总部批准后，发放给</w:t>
      </w:r>
      <w:r>
        <w:rPr>
          <w:rFonts w:hint="eastAsia" w:eastAsia="楷体_GB2312"/>
          <w:sz w:val="24"/>
        </w:rPr>
        <w:t>责任方</w:t>
      </w:r>
      <w:r>
        <w:rPr>
          <w:rFonts w:eastAsia="楷体_GB2312"/>
          <w:sz w:val="24"/>
        </w:rPr>
        <w:t>。</w:t>
      </w:r>
    </w:p>
    <w:p w14:paraId="50344AD2">
      <w:pPr>
        <w:spacing w:after="240" w:line="440" w:lineRule="exact"/>
        <w:jc w:val="right"/>
        <w:rPr>
          <w:rFonts w:eastAsia="黑体"/>
          <w:sz w:val="28"/>
        </w:rPr>
      </w:pPr>
      <w:r>
        <w:rPr>
          <w:szCs w:val="21"/>
        </w:rPr>
        <w:drawing>
          <wp:anchor distT="0" distB="0" distL="114300" distR="114300" simplePos="0" relativeHeight="251666432" behindDoc="0" locked="0" layoutInCell="1" allowOverlap="1">
            <wp:simplePos x="0" y="0"/>
            <wp:positionH relativeFrom="column">
              <wp:posOffset>3376295</wp:posOffset>
            </wp:positionH>
            <wp:positionV relativeFrom="paragraph">
              <wp:posOffset>260350</wp:posOffset>
            </wp:positionV>
            <wp:extent cx="735330" cy="550545"/>
            <wp:effectExtent l="0" t="0" r="0" b="0"/>
            <wp:wrapNone/>
            <wp:docPr id="1" name="图片 1" descr="5c90cada7fcbb0a93da3b618cbad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c90cada7fcbb0a93da3b618cbad498"/>
                    <pic:cNvPicPr>
                      <a:picLocks noChangeAspect="1"/>
                    </pic:cNvPicPr>
                  </pic:nvPicPr>
                  <pic:blipFill>
                    <a:blip r:embed="rId6"/>
                    <a:stretch>
                      <a:fillRect/>
                    </a:stretch>
                  </pic:blipFill>
                  <pic:spPr>
                    <a:xfrm>
                      <a:off x="0" y="0"/>
                      <a:ext cx="735330" cy="550545"/>
                    </a:xfrm>
                    <a:prstGeom prst="rect">
                      <a:avLst/>
                    </a:prstGeom>
                  </pic:spPr>
                </pic:pic>
              </a:graphicData>
            </a:graphic>
          </wp:anchor>
        </w:drawing>
      </w:r>
      <w:r>
        <w:rPr>
          <w:rFonts w:eastAsia="黑体"/>
          <w:sz w:val="28"/>
        </w:rPr>
        <w:t>杭州万泰认证有限公司</w:t>
      </w:r>
    </w:p>
    <w:p w14:paraId="01272F7D">
      <w:pPr>
        <w:spacing w:line="440" w:lineRule="exact"/>
        <w:ind w:firstLine="3600" w:firstLineChars="1500"/>
        <w:rPr>
          <w:sz w:val="24"/>
        </w:rPr>
      </w:pPr>
      <w:r>
        <w:rPr>
          <w:sz w:val="24"/>
        </w:rPr>
        <w:t xml:space="preserve">审核组长/日期：             </w:t>
      </w:r>
      <w:r>
        <w:rPr>
          <w:rFonts w:hint="eastAsia"/>
          <w:sz w:val="24"/>
        </w:rPr>
        <w:t>20</w:t>
      </w:r>
      <w:r>
        <w:rPr>
          <w:rFonts w:hint="eastAsia"/>
          <w:sz w:val="24"/>
          <w:lang w:val="en-US" w:eastAsia="zh-CN"/>
        </w:rPr>
        <w:t>25</w:t>
      </w:r>
      <w:r>
        <w:rPr>
          <w:rFonts w:hint="eastAsia"/>
          <w:sz w:val="24"/>
        </w:rPr>
        <w:t>年</w:t>
      </w:r>
      <w:r>
        <w:rPr>
          <w:rFonts w:hint="eastAsia"/>
          <w:sz w:val="24"/>
          <w:lang w:val="en-US" w:eastAsia="zh-CN"/>
        </w:rPr>
        <w:t>7</w:t>
      </w:r>
      <w:r>
        <w:rPr>
          <w:rFonts w:hint="eastAsia"/>
          <w:sz w:val="24"/>
        </w:rPr>
        <w:t>月</w:t>
      </w:r>
      <w:r>
        <w:rPr>
          <w:rFonts w:hint="eastAsia"/>
          <w:sz w:val="24"/>
          <w:lang w:val="en-US" w:eastAsia="zh-CN"/>
        </w:rPr>
        <w:t>8</w:t>
      </w:r>
      <w:r>
        <w:rPr>
          <w:rFonts w:hint="eastAsia"/>
          <w:sz w:val="24"/>
        </w:rPr>
        <w:t>日</w:t>
      </w:r>
    </w:p>
    <w:p w14:paraId="03AA3291">
      <w:pPr>
        <w:spacing w:line="360" w:lineRule="auto"/>
        <w:rPr>
          <w:rFonts w:eastAsia="黑体"/>
          <w:b/>
          <w:sz w:val="24"/>
        </w:rPr>
      </w:pPr>
      <w:r>
        <w:rPr>
          <w:rFonts w:eastAsia="黑体"/>
          <w:color w:val="FF0000"/>
          <w:sz w:val="24"/>
          <w:highlight w:val="yellow"/>
        </w:rPr>
        <w:br w:type="page"/>
      </w:r>
      <w:r>
        <w:rPr>
          <w:rFonts w:eastAsia="黑体"/>
          <w:sz w:val="24"/>
        </w:rPr>
        <w:t>一、</w:t>
      </w:r>
      <w:r>
        <w:rPr>
          <w:rFonts w:eastAsia="黑体"/>
          <w:b/>
          <w:sz w:val="24"/>
        </w:rPr>
        <w:t>基本情况</w:t>
      </w:r>
    </w:p>
    <w:p w14:paraId="3362A723">
      <w:pPr>
        <w:pStyle w:val="21"/>
        <w:numPr>
          <w:ilvl w:val="0"/>
          <w:numId w:val="2"/>
        </w:numPr>
        <w:spacing w:line="360" w:lineRule="auto"/>
        <w:ind w:firstLineChars="0"/>
        <w:rPr>
          <w:sz w:val="24"/>
          <w:szCs w:val="24"/>
          <w:u w:val="single"/>
        </w:rPr>
      </w:pPr>
      <w:r>
        <w:rPr>
          <w:sz w:val="24"/>
          <w:szCs w:val="24"/>
        </w:rPr>
        <w:t>组织名称：</w:t>
      </w:r>
      <w:r>
        <w:rPr>
          <w:bCs/>
          <w:sz w:val="24"/>
          <w:szCs w:val="24"/>
          <w:u w:val="single"/>
        </w:rPr>
        <w:t xml:space="preserve"> </w:t>
      </w:r>
      <w:r>
        <w:rPr>
          <w:rFonts w:hint="eastAsia"/>
          <w:sz w:val="24"/>
          <w:szCs w:val="24"/>
          <w:u w:val="single"/>
          <w:lang w:eastAsia="zh-CN"/>
        </w:rPr>
        <w:t>太仓市华盈电子材料有限公司</w:t>
      </w:r>
      <w:r>
        <w:rPr>
          <w:sz w:val="24"/>
          <w:szCs w:val="24"/>
          <w:u w:val="single"/>
        </w:rPr>
        <w:t xml:space="preserve">                                            </w:t>
      </w:r>
    </w:p>
    <w:p w14:paraId="0F9B0577">
      <w:pPr>
        <w:pStyle w:val="21"/>
        <w:numPr>
          <w:ilvl w:val="0"/>
          <w:numId w:val="2"/>
        </w:numPr>
        <w:spacing w:line="360" w:lineRule="auto"/>
        <w:ind w:firstLineChars="0"/>
        <w:rPr>
          <w:sz w:val="24"/>
          <w:szCs w:val="24"/>
          <w:u w:val="single"/>
        </w:rPr>
      </w:pPr>
      <w:r>
        <w:rPr>
          <w:sz w:val="24"/>
          <w:szCs w:val="24"/>
        </w:rPr>
        <w:t>组织地址</w:t>
      </w:r>
      <w:r>
        <w:rPr>
          <w:rFonts w:hint="eastAsia"/>
          <w:sz w:val="24"/>
          <w:szCs w:val="24"/>
        </w:rPr>
        <w:t xml:space="preserve"> </w:t>
      </w:r>
      <w:r>
        <w:rPr>
          <w:sz w:val="24"/>
          <w:szCs w:val="24"/>
        </w:rPr>
        <w:t>(包括所有审核覆盖的分支机构地址)：</w:t>
      </w:r>
    </w:p>
    <w:p w14:paraId="6AB2C7F9">
      <w:pPr>
        <w:pStyle w:val="21"/>
        <w:spacing w:line="360" w:lineRule="auto"/>
        <w:ind w:left="369" w:firstLine="0" w:firstLineChars="0"/>
        <w:rPr>
          <w:sz w:val="24"/>
          <w:szCs w:val="24"/>
          <w:u w:val="single"/>
        </w:rPr>
      </w:pPr>
      <w:r>
        <w:rPr>
          <w:bCs/>
          <w:sz w:val="24"/>
          <w:szCs w:val="24"/>
          <w:u w:val="single"/>
        </w:rPr>
        <w:t xml:space="preserve"> </w:t>
      </w:r>
      <w:r>
        <w:rPr>
          <w:rFonts w:hint="eastAsia" w:ascii="Times New Roman" w:hAnsi="Times New Roman" w:cs="Times New Roman"/>
          <w:sz w:val="24"/>
          <w:szCs w:val="24"/>
          <w:u w:val="single"/>
          <w:lang w:eastAsia="zh-CN"/>
        </w:rPr>
        <w:t xml:space="preserve">太仓市双凤镇新湖严泾路路9号/城厢镇工业园区顾港路22号 </w:t>
      </w:r>
      <w:r>
        <w:rPr>
          <w:rFonts w:hint="eastAsia"/>
          <w:sz w:val="24"/>
          <w:szCs w:val="24"/>
          <w:u w:val="single"/>
        </w:rPr>
        <w:t xml:space="preserve">                                             </w:t>
      </w:r>
      <w:r>
        <w:rPr>
          <w:bCs/>
          <w:sz w:val="24"/>
          <w:szCs w:val="24"/>
          <w:u w:val="single"/>
        </w:rPr>
        <w:t xml:space="preserve">     </w:t>
      </w:r>
    </w:p>
    <w:p w14:paraId="67AE88A0">
      <w:pPr>
        <w:pStyle w:val="21"/>
        <w:numPr>
          <w:ilvl w:val="0"/>
          <w:numId w:val="2"/>
        </w:numPr>
        <w:spacing w:line="360" w:lineRule="auto"/>
        <w:ind w:firstLineChars="0"/>
        <w:rPr>
          <w:sz w:val="24"/>
          <w:szCs w:val="24"/>
          <w:u w:val="single"/>
        </w:rPr>
      </w:pPr>
      <w:r>
        <w:rPr>
          <w:sz w:val="24"/>
          <w:szCs w:val="24"/>
        </w:rPr>
        <w:t>组织</w:t>
      </w:r>
      <w:r>
        <w:rPr>
          <w:rFonts w:hint="eastAsia"/>
          <w:sz w:val="24"/>
          <w:szCs w:val="24"/>
        </w:rPr>
        <w:t>管理者</w:t>
      </w:r>
      <w:r>
        <w:rPr>
          <w:sz w:val="24"/>
          <w:szCs w:val="24"/>
        </w:rPr>
        <w:t>代表</w:t>
      </w:r>
      <w:r>
        <w:rPr>
          <w:rFonts w:hint="eastAsia"/>
          <w:sz w:val="24"/>
          <w:szCs w:val="24"/>
        </w:rPr>
        <w:t>（温室气体管理负责人）</w:t>
      </w:r>
      <w:r>
        <w:rPr>
          <w:sz w:val="24"/>
          <w:szCs w:val="24"/>
        </w:rPr>
        <w:t>：</w:t>
      </w:r>
      <w:r>
        <w:rPr>
          <w:sz w:val="24"/>
          <w:szCs w:val="24"/>
          <w:u w:val="single"/>
        </w:rPr>
        <w:t xml:space="preserve"> </w:t>
      </w:r>
      <w:r>
        <w:rPr>
          <w:rFonts w:hint="eastAsia"/>
          <w:sz w:val="24"/>
          <w:szCs w:val="24"/>
          <w:u w:val="single"/>
          <w:lang w:eastAsia="zh-CN"/>
        </w:rPr>
        <w:t>孙玲芝</w:t>
      </w:r>
      <w:r>
        <w:rPr>
          <w:sz w:val="24"/>
          <w:szCs w:val="24"/>
          <w:u w:val="single"/>
        </w:rPr>
        <w:t xml:space="preserve"> </w:t>
      </w:r>
    </w:p>
    <w:p w14:paraId="2DBC54EB">
      <w:pPr>
        <w:pStyle w:val="21"/>
        <w:numPr>
          <w:ilvl w:val="0"/>
          <w:numId w:val="2"/>
        </w:numPr>
        <w:spacing w:line="360" w:lineRule="auto"/>
        <w:ind w:firstLineChars="0"/>
        <w:rPr>
          <w:sz w:val="24"/>
          <w:szCs w:val="24"/>
        </w:rPr>
      </w:pPr>
      <w:bookmarkStart w:id="0" w:name="_Toc334105223"/>
      <w:r>
        <w:rPr>
          <w:sz w:val="24"/>
          <w:szCs w:val="24"/>
        </w:rPr>
        <w:t>组织边界确定方法：</w:t>
      </w:r>
      <w:sdt>
        <w:sdtPr>
          <w:rPr>
            <w:rFonts w:eastAsia="仿宋_GB2312"/>
            <w:sz w:val="24"/>
            <w:szCs w:val="24"/>
            <w:shd w:val="clear" w:color="auto" w:fill="FFFFFF"/>
          </w:rPr>
          <w:id w:val="383461160"/>
          <w14:checkbox>
            <w14:checked w14:val="1"/>
            <w14:checkedState w14:val="00FE" w14:font="Wingdings"/>
            <w14:uncheckedState w14:val="006F" w14:font="Wingdings"/>
          </w14:checkbox>
        </w:sdtPr>
        <w:sdtEndPr>
          <w:rPr>
            <w:rFonts w:eastAsia="仿宋_GB2312"/>
            <w:sz w:val="24"/>
            <w:szCs w:val="24"/>
            <w:shd w:val="clear" w:color="auto" w:fill="FFFFFF"/>
          </w:rPr>
        </w:sdtEndPr>
        <w:sdtContent>
          <w:r>
            <w:rPr>
              <w:rFonts w:eastAsia="仿宋_GB2312"/>
              <w:sz w:val="24"/>
              <w:szCs w:val="24"/>
              <w:shd w:val="clear" w:color="auto" w:fill="FFFFFF"/>
            </w:rPr>
            <w:sym w:font="Wingdings" w:char="F0FE"/>
          </w:r>
        </w:sdtContent>
      </w:sdt>
      <w:r>
        <w:rPr>
          <w:sz w:val="24"/>
          <w:szCs w:val="24"/>
        </w:rPr>
        <w:t>运行控制</w:t>
      </w:r>
      <w:r>
        <w:rPr>
          <w:rFonts w:hint="eastAsia"/>
          <w:sz w:val="24"/>
          <w:szCs w:val="24"/>
        </w:rPr>
        <w:t xml:space="preserve"> </w:t>
      </w:r>
      <w:r>
        <w:rPr>
          <w:sz w:val="24"/>
          <w:szCs w:val="24"/>
        </w:rPr>
        <w:t xml:space="preserve">  </w:t>
      </w:r>
      <w:sdt>
        <w:sdtPr>
          <w:rPr>
            <w:rFonts w:eastAsia="仿宋_GB2312"/>
            <w:sz w:val="24"/>
            <w:szCs w:val="24"/>
            <w:shd w:val="clear" w:color="auto" w:fill="FFFFFF"/>
          </w:rPr>
          <w:id w:val="-2029323992"/>
          <w14:checkbox>
            <w14:checked w14:val="0"/>
            <w14:checkedState w14:val="00FE" w14:font="Wingdings"/>
            <w14:uncheckedState w14:val="006F" w14:font="Wingdings"/>
          </w14:checkbox>
        </w:sdtPr>
        <w:sdtEndPr>
          <w:rPr>
            <w:rFonts w:eastAsia="仿宋_GB2312"/>
            <w:sz w:val="24"/>
            <w:szCs w:val="24"/>
            <w:shd w:val="clear" w:color="auto" w:fill="FFFFFF"/>
          </w:rPr>
        </w:sdtEndPr>
        <w:sdtContent>
          <w:r>
            <w:rPr>
              <w:rFonts w:eastAsia="仿宋_GB2312"/>
              <w:sz w:val="24"/>
              <w:szCs w:val="24"/>
              <w:shd w:val="clear" w:color="auto" w:fill="FFFFFF"/>
            </w:rPr>
            <w:sym w:font="Wingdings" w:char="F06F"/>
          </w:r>
        </w:sdtContent>
      </w:sdt>
      <w:r>
        <w:rPr>
          <w:sz w:val="24"/>
          <w:szCs w:val="24"/>
        </w:rPr>
        <w:t>财务控制</w:t>
      </w:r>
      <w:r>
        <w:rPr>
          <w:rFonts w:hint="eastAsia"/>
          <w:sz w:val="24"/>
          <w:szCs w:val="24"/>
        </w:rPr>
        <w:t xml:space="preserve"> </w:t>
      </w:r>
      <w:r>
        <w:rPr>
          <w:sz w:val="24"/>
          <w:szCs w:val="24"/>
        </w:rPr>
        <w:t xml:space="preserve">  </w:t>
      </w:r>
      <w:sdt>
        <w:sdtPr>
          <w:rPr>
            <w:rFonts w:eastAsia="仿宋_GB2312"/>
            <w:sz w:val="24"/>
            <w:szCs w:val="24"/>
            <w:shd w:val="clear" w:color="auto" w:fill="FFFFFF"/>
          </w:rPr>
          <w:id w:val="1023678950"/>
          <w14:checkbox>
            <w14:checked w14:val="0"/>
            <w14:checkedState w14:val="00FE" w14:font="Wingdings"/>
            <w14:uncheckedState w14:val="006F" w14:font="Wingdings"/>
          </w14:checkbox>
        </w:sdtPr>
        <w:sdtEndPr>
          <w:rPr>
            <w:rFonts w:eastAsia="仿宋_GB2312"/>
            <w:sz w:val="24"/>
            <w:szCs w:val="24"/>
            <w:shd w:val="clear" w:color="auto" w:fill="FFFFFF"/>
          </w:rPr>
        </w:sdtEndPr>
        <w:sdtContent>
          <w:r>
            <w:rPr>
              <w:rFonts w:eastAsia="仿宋_GB2312"/>
              <w:sz w:val="24"/>
              <w:szCs w:val="24"/>
              <w:shd w:val="clear" w:color="auto" w:fill="FFFFFF"/>
            </w:rPr>
            <w:sym w:font="Wingdings" w:char="F06F"/>
          </w:r>
        </w:sdtContent>
      </w:sdt>
      <w:r>
        <w:rPr>
          <w:sz w:val="24"/>
          <w:szCs w:val="24"/>
        </w:rPr>
        <w:t>股权比例</w:t>
      </w:r>
      <w:bookmarkEnd w:id="0"/>
    </w:p>
    <w:p w14:paraId="31A53C38">
      <w:pPr>
        <w:pStyle w:val="21"/>
        <w:numPr>
          <w:ilvl w:val="0"/>
          <w:numId w:val="2"/>
        </w:numPr>
        <w:spacing w:line="360" w:lineRule="auto"/>
        <w:ind w:firstLineChars="0"/>
        <w:rPr>
          <w:sz w:val="24"/>
          <w:szCs w:val="24"/>
        </w:rPr>
      </w:pPr>
      <w:r>
        <w:rPr>
          <w:rFonts w:hint="eastAsia"/>
          <w:sz w:val="24"/>
          <w:szCs w:val="24"/>
        </w:rPr>
        <w:t>专业类别：</w:t>
      </w:r>
      <w:r>
        <w:rPr>
          <w:rFonts w:hint="eastAsia"/>
          <w:sz w:val="24"/>
          <w:szCs w:val="24"/>
          <w:u w:val="single"/>
        </w:rPr>
        <w:t xml:space="preserve"> </w:t>
      </w:r>
      <w:r>
        <w:rPr>
          <w:sz w:val="24"/>
          <w:szCs w:val="24"/>
          <w:u w:val="single"/>
        </w:rPr>
        <w:t xml:space="preserve">  </w:t>
      </w:r>
      <w:r>
        <w:rPr>
          <w:rFonts w:hint="eastAsia"/>
          <w:sz w:val="24"/>
          <w:szCs w:val="24"/>
          <w:u w:val="single"/>
        </w:rPr>
        <w:t xml:space="preserve"> 2.1电气和电子设备制造</w:t>
      </w:r>
      <w:r>
        <w:rPr>
          <w:sz w:val="24"/>
          <w:szCs w:val="24"/>
          <w:u w:val="single"/>
        </w:rPr>
        <w:t xml:space="preserve">                                                                       </w:t>
      </w:r>
    </w:p>
    <w:p w14:paraId="7318AB95">
      <w:pPr>
        <w:pStyle w:val="21"/>
        <w:numPr>
          <w:ilvl w:val="0"/>
          <w:numId w:val="2"/>
        </w:numPr>
        <w:spacing w:line="360" w:lineRule="auto"/>
        <w:ind w:firstLineChars="0"/>
        <w:rPr>
          <w:sz w:val="24"/>
          <w:szCs w:val="24"/>
          <w:u w:val="single"/>
        </w:rPr>
      </w:pPr>
      <w:r>
        <w:rPr>
          <w:rFonts w:hint="eastAsia"/>
          <w:sz w:val="24"/>
          <w:szCs w:val="24"/>
          <w:lang w:val="en-US" w:eastAsia="zh-CN"/>
        </w:rPr>
        <w:t>组织边界</w:t>
      </w:r>
      <w:r>
        <w:rPr>
          <w:rFonts w:hint="eastAsia"/>
          <w:bCs/>
          <w:sz w:val="24"/>
          <w:szCs w:val="24"/>
        </w:rPr>
        <w:t>：</w:t>
      </w:r>
      <w:r>
        <w:rPr>
          <w:rFonts w:hint="eastAsia"/>
          <w:bCs/>
          <w:sz w:val="24"/>
          <w:szCs w:val="24"/>
          <w:u w:val="single"/>
        </w:rPr>
        <w:t>组织按照运营控制权原则确定的位于</w:t>
      </w:r>
      <w:r>
        <w:rPr>
          <w:rFonts w:hint="eastAsia" w:ascii="Times New Roman" w:hAnsi="Times New Roman" w:cs="Times New Roman"/>
          <w:sz w:val="24"/>
          <w:szCs w:val="24"/>
          <w:u w:val="single"/>
          <w:lang w:eastAsia="zh-CN"/>
        </w:rPr>
        <w:t xml:space="preserve">太仓市双凤镇新湖严泾路路9号/城厢镇工业园区顾港路22号 </w:t>
      </w:r>
      <w:r>
        <w:rPr>
          <w:rFonts w:hint="eastAsia"/>
          <w:bCs/>
          <w:sz w:val="24"/>
          <w:szCs w:val="24"/>
          <w:u w:val="single"/>
        </w:rPr>
        <w:t>的</w:t>
      </w:r>
      <w:r>
        <w:rPr>
          <w:rFonts w:hint="eastAsia"/>
          <w:sz w:val="24"/>
          <w:szCs w:val="24"/>
          <w:u w:val="single"/>
          <w:lang w:eastAsia="zh-CN"/>
        </w:rPr>
        <w:t>太仓市华盈电子材料有限公司</w:t>
      </w:r>
      <w:r>
        <w:rPr>
          <w:rFonts w:hint="eastAsia"/>
          <w:bCs/>
          <w:sz w:val="24"/>
          <w:szCs w:val="24"/>
          <w:u w:val="single"/>
        </w:rPr>
        <w:t xml:space="preserve">公司所产生的GHG排放和清除量的设施 </w:t>
      </w:r>
      <w:r>
        <w:rPr>
          <w:bCs/>
          <w:sz w:val="24"/>
          <w:szCs w:val="24"/>
          <w:u w:val="single"/>
        </w:rPr>
        <w:t xml:space="preserve">                                           </w:t>
      </w:r>
    </w:p>
    <w:p w14:paraId="28EF4EDC">
      <w:pPr>
        <w:pStyle w:val="21"/>
        <w:numPr>
          <w:ilvl w:val="0"/>
          <w:numId w:val="2"/>
        </w:numPr>
        <w:spacing w:line="360" w:lineRule="auto"/>
        <w:ind w:firstLineChars="0"/>
        <w:rPr>
          <w:sz w:val="24"/>
          <w:szCs w:val="24"/>
          <w:u w:val="single"/>
        </w:rPr>
      </w:pPr>
      <w:r>
        <w:rPr>
          <w:rFonts w:hint="eastAsia"/>
          <w:bCs/>
          <w:sz w:val="24"/>
          <w:szCs w:val="24"/>
          <w:u w:val="none"/>
        </w:rPr>
        <w:t>经营及活动范围</w:t>
      </w:r>
      <w:r>
        <w:rPr>
          <w:rFonts w:hint="eastAsia"/>
          <w:bCs/>
          <w:sz w:val="24"/>
          <w:szCs w:val="24"/>
          <w:u w:val="single"/>
        </w:rPr>
        <w:t>：散热器(制冷风扇、散热模组、热管)的设计、生产、销售</w:t>
      </w:r>
      <w:r>
        <w:rPr>
          <w:bCs/>
          <w:sz w:val="24"/>
          <w:szCs w:val="24"/>
          <w:u w:val="single"/>
        </w:rPr>
        <w:t xml:space="preserve">             </w:t>
      </w:r>
    </w:p>
    <w:p w14:paraId="58C1252D">
      <w:pPr>
        <w:pStyle w:val="21"/>
        <w:numPr>
          <w:ilvl w:val="0"/>
          <w:numId w:val="2"/>
        </w:numPr>
        <w:spacing w:line="360" w:lineRule="auto"/>
        <w:ind w:firstLineChars="0"/>
        <w:rPr>
          <w:sz w:val="24"/>
          <w:szCs w:val="24"/>
          <w:u w:val="single"/>
        </w:rPr>
      </w:pPr>
      <w:r>
        <w:rPr>
          <w:rFonts w:hint="eastAsia"/>
          <w:bCs/>
          <w:sz w:val="24"/>
          <w:szCs w:val="24"/>
        </w:rPr>
        <w:t>GHG类型：</w:t>
      </w:r>
      <w:sdt>
        <w:sdtPr>
          <w:rPr>
            <w:rFonts w:eastAsia="仿宋_GB2312"/>
            <w:sz w:val="24"/>
            <w:szCs w:val="24"/>
            <w:shd w:val="clear" w:color="auto" w:fill="FFFFFF"/>
          </w:rPr>
          <w:id w:val="-730159367"/>
          <w14:checkbox>
            <w14:checked w14:val="1"/>
            <w14:checkedState w14:val="00FE" w14:font="Wingdings"/>
            <w14:uncheckedState w14:val="006F" w14:font="Wingdings"/>
          </w14:checkbox>
        </w:sdtPr>
        <w:sdtEndPr>
          <w:rPr>
            <w:rFonts w:eastAsia="仿宋_GB2312"/>
            <w:sz w:val="24"/>
            <w:szCs w:val="24"/>
            <w:shd w:val="clear" w:color="auto" w:fill="FFFFFF"/>
          </w:rPr>
        </w:sdtEndPr>
        <w:sdtContent>
          <w:r>
            <w:rPr>
              <w:rFonts w:eastAsia="仿宋_GB2312"/>
              <w:sz w:val="24"/>
              <w:szCs w:val="24"/>
              <w:shd w:val="clear" w:color="auto" w:fill="FFFFFF"/>
            </w:rPr>
            <w:sym w:font="Wingdings" w:char="F0FE"/>
          </w:r>
        </w:sdtContent>
      </w:sdt>
      <w:r>
        <w:rPr>
          <w:bCs/>
          <w:color w:val="000000"/>
          <w:sz w:val="24"/>
          <w:szCs w:val="24"/>
        </w:rPr>
        <w:t xml:space="preserve"> CO</w:t>
      </w:r>
      <w:r>
        <w:rPr>
          <w:bCs/>
          <w:color w:val="000000"/>
          <w:sz w:val="24"/>
          <w:szCs w:val="24"/>
          <w:vertAlign w:val="subscript"/>
        </w:rPr>
        <w:t>2</w:t>
      </w:r>
      <w:r>
        <w:rPr>
          <w:rFonts w:hint="eastAsia" w:hAnsi="宋体"/>
          <w:bCs/>
          <w:color w:val="000000"/>
          <w:sz w:val="24"/>
          <w:szCs w:val="24"/>
        </w:rPr>
        <w:t xml:space="preserve"> </w:t>
      </w:r>
      <w:sdt>
        <w:sdtPr>
          <w:rPr>
            <w:rFonts w:eastAsia="仿宋_GB2312"/>
            <w:sz w:val="24"/>
            <w:szCs w:val="24"/>
            <w:shd w:val="clear" w:color="auto" w:fill="FFFFFF"/>
          </w:rPr>
          <w:id w:val="-1460638681"/>
          <w14:checkbox>
            <w14:checked w14:val="1"/>
            <w14:checkedState w14:val="00FE" w14:font="Wingdings"/>
            <w14:uncheckedState w14:val="006F" w14:font="Wingdings"/>
          </w14:checkbox>
        </w:sdtPr>
        <w:sdtEndPr>
          <w:rPr>
            <w:rFonts w:eastAsia="仿宋_GB2312"/>
            <w:sz w:val="24"/>
            <w:szCs w:val="24"/>
            <w:shd w:val="clear" w:color="auto" w:fill="FFFFFF"/>
          </w:rPr>
        </w:sdtEndPr>
        <w:sdtContent>
          <w:r>
            <w:rPr>
              <w:rFonts w:eastAsia="仿宋_GB2312"/>
              <w:sz w:val="24"/>
              <w:szCs w:val="24"/>
              <w:shd w:val="clear" w:color="auto" w:fill="FFFFFF"/>
            </w:rPr>
            <w:sym w:font="Wingdings" w:char="F0FE"/>
          </w:r>
        </w:sdtContent>
      </w:sdt>
      <w:r>
        <w:rPr>
          <w:bCs/>
          <w:color w:val="000000"/>
          <w:sz w:val="24"/>
          <w:szCs w:val="24"/>
        </w:rPr>
        <w:t xml:space="preserve"> CH</w:t>
      </w:r>
      <w:r>
        <w:rPr>
          <w:bCs/>
          <w:color w:val="000000"/>
          <w:sz w:val="24"/>
          <w:szCs w:val="24"/>
          <w:vertAlign w:val="subscript"/>
        </w:rPr>
        <w:t>4</w:t>
      </w:r>
      <w:r>
        <w:rPr>
          <w:rFonts w:hint="eastAsia" w:hAnsi="宋体"/>
          <w:bCs/>
          <w:color w:val="000000"/>
          <w:sz w:val="24"/>
          <w:szCs w:val="24"/>
        </w:rPr>
        <w:t xml:space="preserve"> </w:t>
      </w:r>
      <w:sdt>
        <w:sdtPr>
          <w:rPr>
            <w:rFonts w:eastAsia="仿宋_GB2312"/>
            <w:sz w:val="24"/>
            <w:szCs w:val="24"/>
            <w:shd w:val="clear" w:color="auto" w:fill="FFFFFF"/>
          </w:rPr>
          <w:id w:val="1389233543"/>
          <w14:checkbox>
            <w14:checked w14:val="1"/>
            <w14:checkedState w14:val="00FE" w14:font="Wingdings"/>
            <w14:uncheckedState w14:val="006F" w14:font="Wingdings"/>
          </w14:checkbox>
        </w:sdtPr>
        <w:sdtEndPr>
          <w:rPr>
            <w:rFonts w:eastAsia="仿宋_GB2312"/>
            <w:sz w:val="24"/>
            <w:szCs w:val="24"/>
            <w:shd w:val="clear" w:color="auto" w:fill="FFFFFF"/>
          </w:rPr>
        </w:sdtEndPr>
        <w:sdtContent>
          <w:r>
            <w:rPr>
              <w:rFonts w:eastAsia="仿宋_GB2312"/>
              <w:sz w:val="24"/>
              <w:szCs w:val="24"/>
              <w:shd w:val="clear" w:color="auto" w:fill="FFFFFF"/>
            </w:rPr>
            <w:sym w:font="Wingdings" w:char="F0FE"/>
          </w:r>
        </w:sdtContent>
      </w:sdt>
      <w:r>
        <w:rPr>
          <w:bCs/>
          <w:color w:val="000000"/>
          <w:sz w:val="24"/>
          <w:szCs w:val="24"/>
        </w:rPr>
        <w:t xml:space="preserve"> N</w:t>
      </w:r>
      <w:r>
        <w:rPr>
          <w:bCs/>
          <w:color w:val="000000"/>
          <w:sz w:val="24"/>
          <w:szCs w:val="24"/>
          <w:vertAlign w:val="subscript"/>
        </w:rPr>
        <w:t>2</w:t>
      </w:r>
      <w:r>
        <w:rPr>
          <w:bCs/>
          <w:color w:val="000000"/>
          <w:sz w:val="24"/>
          <w:szCs w:val="24"/>
        </w:rPr>
        <w:t>O</w:t>
      </w:r>
      <w:r>
        <w:rPr>
          <w:rFonts w:hint="eastAsia" w:hAnsi="宋体"/>
          <w:bCs/>
          <w:color w:val="000000"/>
          <w:sz w:val="24"/>
          <w:szCs w:val="24"/>
        </w:rPr>
        <w:t xml:space="preserve"> </w:t>
      </w:r>
      <w:sdt>
        <w:sdtPr>
          <w:rPr>
            <w:rFonts w:eastAsia="仿宋_GB2312"/>
            <w:sz w:val="24"/>
            <w:szCs w:val="24"/>
            <w:shd w:val="clear" w:color="auto" w:fill="FFFFFF"/>
          </w:rPr>
          <w:id w:val="-966652121"/>
          <w14:checkbox>
            <w14:checked w14:val="0"/>
            <w14:checkedState w14:val="00FE" w14:font="Wingdings"/>
            <w14:uncheckedState w14:val="006F" w14:font="Wingdings"/>
          </w14:checkbox>
        </w:sdtPr>
        <w:sdtEndPr>
          <w:rPr>
            <w:rFonts w:eastAsia="仿宋_GB2312"/>
            <w:sz w:val="24"/>
            <w:szCs w:val="24"/>
            <w:shd w:val="clear" w:color="auto" w:fill="FFFFFF"/>
          </w:rPr>
        </w:sdtEndPr>
        <w:sdtContent>
          <w:r>
            <w:rPr>
              <w:rFonts w:ascii="Wingdings" w:hAnsi="Wingdings" w:eastAsia="仿宋_GB2312" w:cs="Times New Roman"/>
              <w:kern w:val="2"/>
              <w:sz w:val="24"/>
              <w:szCs w:val="24"/>
              <w:shd w:val="clear" w:color="auto" w:fill="FFFFFF"/>
              <w:lang w:val="en-US" w:eastAsia="zh-CN" w:bidi="ar-SA"/>
            </w:rPr>
            <w:t>o</w:t>
          </w:r>
        </w:sdtContent>
      </w:sdt>
      <w:r>
        <w:rPr>
          <w:bCs/>
          <w:color w:val="000000"/>
          <w:sz w:val="24"/>
          <w:szCs w:val="24"/>
        </w:rPr>
        <w:t xml:space="preserve"> SF</w:t>
      </w:r>
      <w:r>
        <w:rPr>
          <w:bCs/>
          <w:color w:val="000000"/>
          <w:sz w:val="24"/>
          <w:szCs w:val="24"/>
          <w:vertAlign w:val="subscript"/>
        </w:rPr>
        <w:t>6</w:t>
      </w:r>
      <w:r>
        <w:rPr>
          <w:rFonts w:hint="eastAsia" w:hAnsi="宋体"/>
          <w:bCs/>
          <w:color w:val="000000"/>
          <w:sz w:val="24"/>
          <w:szCs w:val="24"/>
        </w:rPr>
        <w:t xml:space="preserve"> </w:t>
      </w:r>
      <w:sdt>
        <w:sdtPr>
          <w:rPr>
            <w:rFonts w:eastAsia="仿宋_GB2312"/>
            <w:sz w:val="24"/>
            <w:szCs w:val="24"/>
            <w:shd w:val="clear" w:color="auto" w:fill="FFFFFF"/>
          </w:rPr>
          <w:id w:val="-1425185369"/>
          <w14:checkbox>
            <w14:checked w14:val="1"/>
            <w14:checkedState w14:val="00FE" w14:font="Wingdings"/>
            <w14:uncheckedState w14:val="006F" w14:font="Wingdings"/>
          </w14:checkbox>
        </w:sdtPr>
        <w:sdtEndPr>
          <w:rPr>
            <w:rFonts w:eastAsia="仿宋_GB2312"/>
            <w:sz w:val="24"/>
            <w:szCs w:val="24"/>
            <w:shd w:val="clear" w:color="auto" w:fill="FFFFFF"/>
          </w:rPr>
        </w:sdtEndPr>
        <w:sdtContent>
          <w:r>
            <w:rPr>
              <w:rFonts w:eastAsia="仿宋_GB2312"/>
              <w:sz w:val="24"/>
              <w:szCs w:val="24"/>
              <w:shd w:val="clear" w:color="auto" w:fill="FFFFFF"/>
            </w:rPr>
            <w:sym w:font="Wingdings" w:char="F0FE"/>
          </w:r>
        </w:sdtContent>
      </w:sdt>
      <w:r>
        <w:rPr>
          <w:bCs/>
          <w:color w:val="000000"/>
          <w:sz w:val="24"/>
          <w:szCs w:val="24"/>
        </w:rPr>
        <w:t xml:space="preserve"> HFCs</w:t>
      </w:r>
      <w:r>
        <w:rPr>
          <w:rFonts w:hint="eastAsia" w:hAnsi="宋体"/>
          <w:bCs/>
          <w:color w:val="000000"/>
          <w:sz w:val="24"/>
          <w:szCs w:val="24"/>
        </w:rPr>
        <w:t xml:space="preserve"> </w:t>
      </w:r>
      <w:sdt>
        <w:sdtPr>
          <w:rPr>
            <w:rFonts w:eastAsia="仿宋_GB2312"/>
            <w:sz w:val="24"/>
            <w:szCs w:val="24"/>
            <w:shd w:val="clear" w:color="auto" w:fill="FFFFFF"/>
          </w:rPr>
          <w:id w:val="-253901769"/>
          <w14:checkbox>
            <w14:checked w14:val="0"/>
            <w14:checkedState w14:val="00FE" w14:font="Wingdings"/>
            <w14:uncheckedState w14:val="006F" w14:font="Wingdings"/>
          </w14:checkbox>
        </w:sdtPr>
        <w:sdtEndPr>
          <w:rPr>
            <w:rFonts w:eastAsia="仿宋_GB2312"/>
            <w:sz w:val="24"/>
            <w:szCs w:val="24"/>
            <w:shd w:val="clear" w:color="auto" w:fill="FFFFFF"/>
          </w:rPr>
        </w:sdtEndPr>
        <w:sdtContent>
          <w:r>
            <w:rPr>
              <w:rFonts w:eastAsia="仿宋_GB2312"/>
              <w:sz w:val="24"/>
              <w:szCs w:val="24"/>
              <w:shd w:val="clear" w:color="auto" w:fill="FFFFFF"/>
            </w:rPr>
            <w:sym w:font="Wingdings" w:char="F06F"/>
          </w:r>
        </w:sdtContent>
      </w:sdt>
      <w:r>
        <w:rPr>
          <w:bCs/>
          <w:color w:val="000000"/>
          <w:sz w:val="24"/>
          <w:szCs w:val="24"/>
        </w:rPr>
        <w:t xml:space="preserve"> PFCs</w:t>
      </w:r>
      <w:r>
        <w:rPr>
          <w:rFonts w:hint="eastAsia"/>
          <w:bCs/>
          <w:color w:val="000000"/>
          <w:sz w:val="24"/>
          <w:szCs w:val="24"/>
        </w:rPr>
        <w:t xml:space="preserve"> </w:t>
      </w:r>
      <w:sdt>
        <w:sdtPr>
          <w:rPr>
            <w:rFonts w:eastAsia="仿宋_GB2312"/>
            <w:sz w:val="24"/>
            <w:szCs w:val="24"/>
            <w:shd w:val="clear" w:color="auto" w:fill="FFFFFF"/>
          </w:rPr>
          <w:id w:val="2108001474"/>
          <w14:checkbox>
            <w14:checked w14:val="0"/>
            <w14:checkedState w14:val="00FE" w14:font="Wingdings"/>
            <w14:uncheckedState w14:val="006F" w14:font="Wingdings"/>
          </w14:checkbox>
        </w:sdtPr>
        <w:sdtEndPr>
          <w:rPr>
            <w:rFonts w:eastAsia="仿宋_GB2312"/>
            <w:sz w:val="24"/>
            <w:szCs w:val="24"/>
            <w:shd w:val="clear" w:color="auto" w:fill="FFFFFF"/>
          </w:rPr>
        </w:sdtEndPr>
        <w:sdtContent>
          <w:r>
            <w:rPr>
              <w:rFonts w:eastAsia="仿宋_GB2312"/>
              <w:sz w:val="24"/>
              <w:szCs w:val="24"/>
              <w:shd w:val="clear" w:color="auto" w:fill="FFFFFF"/>
            </w:rPr>
            <w:sym w:font="Wingdings" w:char="F06F"/>
          </w:r>
        </w:sdtContent>
      </w:sdt>
      <w:r>
        <w:rPr>
          <w:rFonts w:hint="eastAsia"/>
          <w:bCs/>
          <w:color w:val="000000"/>
          <w:sz w:val="24"/>
          <w:szCs w:val="24"/>
        </w:rPr>
        <w:t xml:space="preserve"> N</w:t>
      </w:r>
      <w:r>
        <w:rPr>
          <w:bCs/>
          <w:color w:val="000000"/>
          <w:sz w:val="24"/>
          <w:szCs w:val="24"/>
        </w:rPr>
        <w:t>F</w:t>
      </w:r>
      <w:r>
        <w:rPr>
          <w:bCs/>
          <w:color w:val="000000"/>
          <w:sz w:val="24"/>
          <w:szCs w:val="24"/>
          <w:vertAlign w:val="subscript"/>
        </w:rPr>
        <w:t>3</w:t>
      </w:r>
    </w:p>
    <w:p w14:paraId="70158D58">
      <w:pPr>
        <w:pStyle w:val="21"/>
        <w:numPr>
          <w:ilvl w:val="0"/>
          <w:numId w:val="2"/>
        </w:numPr>
        <w:spacing w:line="360" w:lineRule="auto"/>
        <w:ind w:firstLineChars="0"/>
        <w:rPr>
          <w:sz w:val="24"/>
          <w:szCs w:val="24"/>
          <w:u w:val="single"/>
        </w:rPr>
      </w:pPr>
      <w:r>
        <w:rPr>
          <w:rFonts w:hint="eastAsia"/>
          <w:bCs/>
          <w:sz w:val="24"/>
          <w:szCs w:val="24"/>
        </w:rPr>
        <w:t>报告时间：</w:t>
      </w:r>
      <w:r>
        <w:rPr>
          <w:rFonts w:hint="eastAsia"/>
          <w:bCs/>
          <w:sz w:val="24"/>
          <w:szCs w:val="24"/>
          <w:u w:val="single"/>
        </w:rPr>
        <w:t xml:space="preserve">   2024年01月01日至2024年12月31日                                                             </w:t>
      </w:r>
    </w:p>
    <w:p w14:paraId="2C3D878B">
      <w:pPr>
        <w:pStyle w:val="21"/>
        <w:numPr>
          <w:ilvl w:val="0"/>
          <w:numId w:val="2"/>
        </w:numPr>
        <w:spacing w:line="360" w:lineRule="auto"/>
        <w:ind w:firstLineChars="0"/>
        <w:rPr>
          <w:sz w:val="24"/>
          <w:szCs w:val="24"/>
        </w:rPr>
      </w:pPr>
      <w:r>
        <w:rPr>
          <w:rFonts w:hint="eastAsia"/>
          <w:sz w:val="24"/>
          <w:szCs w:val="24"/>
        </w:rPr>
        <w:t>审核方式：</w:t>
      </w:r>
      <w:r>
        <w:rPr>
          <w:rFonts w:hint="eastAsia" w:ascii="Arial" w:hAnsi="Arial" w:cs="Arial"/>
          <w:sz w:val="24"/>
          <w:szCs w:val="24"/>
        </w:rPr>
        <w:t>（</w:t>
      </w:r>
      <w:r>
        <w:rPr>
          <w:rFonts w:hint="eastAsia" w:ascii="Arial" w:hAnsi="Arial" w:cs="Arial"/>
          <w:b/>
          <w:color w:val="000000"/>
          <w:sz w:val="24"/>
          <w:szCs w:val="24"/>
        </w:rPr>
        <w:sym w:font="Wingdings 2" w:char="00A3"/>
      </w:r>
      <w:r>
        <w:rPr>
          <w:rFonts w:hint="eastAsia" w:ascii="Arial" w:hAnsi="Arial" w:cs="Arial"/>
          <w:b/>
          <w:color w:val="000000"/>
          <w:sz w:val="24"/>
          <w:szCs w:val="24"/>
        </w:rPr>
        <w:t xml:space="preserve"> </w:t>
      </w:r>
      <w:r>
        <w:rPr>
          <w:rFonts w:hint="eastAsia" w:ascii="Arial" w:hAnsi="Arial" w:cs="Arial"/>
          <w:bCs/>
          <w:color w:val="000000"/>
          <w:sz w:val="24"/>
          <w:szCs w:val="24"/>
          <w:u w:val="single"/>
        </w:rPr>
        <w:t>远程</w:t>
      </w:r>
      <w:r>
        <w:rPr>
          <w:rFonts w:hint="eastAsia" w:ascii="Arial" w:hAnsi="Arial" w:cs="Arial"/>
          <w:bCs/>
          <w:color w:val="000000"/>
          <w:sz w:val="24"/>
          <w:szCs w:val="24"/>
        </w:rPr>
        <w:t xml:space="preserve">  </w:t>
      </w:r>
      <w:r>
        <w:rPr>
          <w:rFonts w:hint="eastAsia" w:ascii="Arial" w:hAnsi="Arial" w:cs="Arial"/>
          <w:b/>
          <w:color w:val="000000"/>
          <w:sz w:val="24"/>
          <w:szCs w:val="24"/>
        </w:rPr>
        <w:sym w:font="Wingdings 2" w:char="0052"/>
      </w:r>
      <w:r>
        <w:rPr>
          <w:rFonts w:hint="eastAsia" w:ascii="Arial" w:hAnsi="Arial" w:cs="Arial"/>
          <w:b/>
          <w:color w:val="000000"/>
          <w:sz w:val="24"/>
          <w:szCs w:val="24"/>
        </w:rPr>
        <w:t xml:space="preserve"> </w:t>
      </w:r>
      <w:r>
        <w:rPr>
          <w:rFonts w:hint="eastAsia" w:ascii="Arial" w:hAnsi="Arial" w:cs="Arial"/>
          <w:bCs/>
          <w:color w:val="000000"/>
          <w:sz w:val="24"/>
          <w:szCs w:val="24"/>
          <w:u w:val="single"/>
        </w:rPr>
        <w:t>实地</w:t>
      </w:r>
      <w:r>
        <w:rPr>
          <w:rFonts w:hint="eastAsia" w:ascii="Arial" w:hAnsi="Arial" w:cs="Arial"/>
          <w:bCs/>
          <w:color w:val="000000"/>
          <w:sz w:val="24"/>
          <w:szCs w:val="24"/>
        </w:rPr>
        <w:t>）</w:t>
      </w:r>
      <w:r>
        <w:rPr>
          <w:rFonts w:hint="eastAsia" w:ascii="Arial" w:hAnsi="Arial" w:cs="Arial"/>
          <w:bCs/>
          <w:sz w:val="24"/>
          <w:szCs w:val="24"/>
        </w:rPr>
        <w:t xml:space="preserve"> </w:t>
      </w:r>
      <w:r>
        <w:rPr>
          <w:rFonts w:hint="eastAsia" w:ascii="Arial" w:hAnsi="Arial" w:cs="Arial"/>
          <w:b/>
          <w:sz w:val="24"/>
          <w:szCs w:val="24"/>
        </w:rPr>
        <w:sym w:font="Wingdings 2" w:char="0052"/>
      </w:r>
      <w:r>
        <w:rPr>
          <w:rFonts w:hint="eastAsia" w:ascii="Arial" w:hAnsi="Arial" w:cs="Arial"/>
          <w:b/>
          <w:sz w:val="24"/>
          <w:szCs w:val="24"/>
        </w:rPr>
        <w:t xml:space="preserve"> </w:t>
      </w:r>
      <w:r>
        <w:rPr>
          <w:rFonts w:hint="eastAsia" w:ascii="Arial" w:hAnsi="Arial" w:cs="Arial"/>
          <w:bCs/>
          <w:sz w:val="24"/>
          <w:szCs w:val="24"/>
          <w:u w:val="single"/>
        </w:rPr>
        <w:t>初次审核</w:t>
      </w:r>
      <w:r>
        <w:rPr>
          <w:rFonts w:hint="eastAsia" w:ascii="Arial" w:hAnsi="Arial" w:cs="Arial"/>
          <w:bCs/>
          <w:sz w:val="24"/>
          <w:szCs w:val="24"/>
        </w:rPr>
        <w:t xml:space="preserve">  </w:t>
      </w:r>
      <w:r>
        <w:rPr>
          <w:rFonts w:hint="eastAsia" w:ascii="Arial" w:hAnsi="Arial" w:cs="Arial"/>
          <w:b/>
          <w:sz w:val="24"/>
          <w:szCs w:val="24"/>
        </w:rPr>
        <w:sym w:font="Wingdings 2" w:char="00A3"/>
      </w:r>
      <w:r>
        <w:rPr>
          <w:rFonts w:hint="eastAsia" w:ascii="Arial" w:hAnsi="Arial" w:cs="Arial"/>
          <w:b/>
          <w:sz w:val="24"/>
          <w:szCs w:val="24"/>
        </w:rPr>
        <w:t xml:space="preserve"> </w:t>
      </w:r>
      <w:r>
        <w:rPr>
          <w:rFonts w:hint="eastAsia" w:ascii="Arial" w:hAnsi="Arial" w:cs="Arial"/>
          <w:bCs/>
          <w:sz w:val="24"/>
          <w:szCs w:val="24"/>
          <w:u w:val="single"/>
        </w:rPr>
        <w:t>监督</w:t>
      </w:r>
      <w:r>
        <w:rPr>
          <w:rFonts w:hint="eastAsia" w:ascii="Arial" w:hAnsi="Arial" w:cs="Arial"/>
          <w:bCs/>
          <w:sz w:val="24"/>
          <w:szCs w:val="24"/>
        </w:rPr>
        <w:t xml:space="preserve">  </w:t>
      </w:r>
      <w:r>
        <w:rPr>
          <w:rFonts w:hint="eastAsia" w:ascii="Arial" w:hAnsi="Arial" w:cs="Arial"/>
          <w:b/>
          <w:sz w:val="24"/>
          <w:szCs w:val="24"/>
        </w:rPr>
        <w:sym w:font="Wingdings 2" w:char="00A3"/>
      </w:r>
      <w:r>
        <w:rPr>
          <w:rFonts w:hint="eastAsia" w:ascii="Arial" w:hAnsi="Arial" w:cs="Arial"/>
          <w:b/>
          <w:sz w:val="24"/>
          <w:szCs w:val="24"/>
        </w:rPr>
        <w:t xml:space="preserve"> </w:t>
      </w:r>
      <w:r>
        <w:rPr>
          <w:rFonts w:hint="eastAsia" w:ascii="Arial" w:hAnsi="Arial" w:cs="Arial"/>
          <w:bCs/>
          <w:sz w:val="24"/>
          <w:szCs w:val="24"/>
          <w:u w:val="single"/>
        </w:rPr>
        <w:t>再认证</w:t>
      </w:r>
      <w:r>
        <w:rPr>
          <w:rFonts w:hint="eastAsia" w:ascii="Arial" w:hAnsi="Arial" w:cs="Arial"/>
          <w:bCs/>
          <w:sz w:val="24"/>
          <w:szCs w:val="24"/>
        </w:rPr>
        <w:t xml:space="preserve"> </w:t>
      </w:r>
      <w:r>
        <w:rPr>
          <w:rFonts w:hint="eastAsia" w:ascii="Arial" w:hAnsi="Arial" w:cs="Arial"/>
          <w:bCs/>
          <w:color w:val="000000"/>
          <w:sz w:val="24"/>
          <w:szCs w:val="24"/>
        </w:rPr>
        <w:t xml:space="preserve"> </w:t>
      </w:r>
      <w:r>
        <w:rPr>
          <w:rFonts w:hint="eastAsia" w:ascii="Arial" w:hAnsi="Arial" w:cs="Arial"/>
          <w:b/>
          <w:color w:val="000000"/>
          <w:sz w:val="24"/>
          <w:szCs w:val="24"/>
        </w:rPr>
        <w:sym w:font="Wingdings 2" w:char="00A3"/>
      </w:r>
      <w:r>
        <w:rPr>
          <w:rFonts w:hint="eastAsia" w:ascii="Arial" w:hAnsi="Arial" w:cs="Arial"/>
          <w:bCs/>
          <w:color w:val="000000"/>
          <w:sz w:val="24"/>
          <w:szCs w:val="24"/>
        </w:rPr>
        <w:t xml:space="preserve"> </w:t>
      </w:r>
      <w:r>
        <w:rPr>
          <w:rFonts w:hint="eastAsia" w:ascii="Arial" w:hAnsi="Arial" w:cs="Arial"/>
          <w:bCs/>
          <w:color w:val="000000"/>
          <w:sz w:val="24"/>
          <w:szCs w:val="24"/>
          <w:u w:val="single"/>
        </w:rPr>
        <w:t xml:space="preserve">       </w:t>
      </w:r>
    </w:p>
    <w:p w14:paraId="787D0117">
      <w:pPr>
        <w:pStyle w:val="21"/>
        <w:numPr>
          <w:ilvl w:val="0"/>
          <w:numId w:val="2"/>
        </w:numPr>
        <w:spacing w:line="360" w:lineRule="auto"/>
        <w:ind w:firstLineChars="0"/>
        <w:rPr>
          <w:sz w:val="24"/>
          <w:szCs w:val="24"/>
        </w:rPr>
      </w:pPr>
      <w:r>
        <w:rPr>
          <w:rFonts w:hint="eastAsia" w:ascii="Arial" w:hAnsi="Arial" w:cs="Arial"/>
          <w:sz w:val="24"/>
          <w:szCs w:val="24"/>
        </w:rPr>
        <w:t xml:space="preserve">本次审核是否涉及分现场：  </w:t>
      </w:r>
      <w:r>
        <w:rPr>
          <w:rFonts w:hint="eastAsia" w:ascii="Arial" w:hAnsi="Arial" w:cs="Arial"/>
          <w:b/>
          <w:color w:val="000000"/>
          <w:sz w:val="24"/>
          <w:szCs w:val="24"/>
        </w:rPr>
        <w:sym w:font="Wingdings 2" w:char="0052"/>
      </w:r>
      <w:r>
        <w:rPr>
          <w:rFonts w:hint="eastAsia" w:ascii="Arial" w:hAnsi="Arial" w:cs="Arial"/>
          <w:sz w:val="24"/>
          <w:szCs w:val="24"/>
        </w:rPr>
        <w:t xml:space="preserve">否；   </w:t>
      </w:r>
      <w:r>
        <w:rPr>
          <w:rFonts w:hint="eastAsia" w:ascii="Arial" w:hAnsi="Arial" w:cs="Arial"/>
          <w:sz w:val="24"/>
          <w:szCs w:val="24"/>
        </w:rPr>
        <w:sym w:font="Wingdings" w:char="F072"/>
      </w:r>
      <w:r>
        <w:rPr>
          <w:rFonts w:hint="eastAsia" w:ascii="Arial" w:hAnsi="Arial" w:cs="Arial"/>
          <w:sz w:val="24"/>
          <w:szCs w:val="24"/>
        </w:rPr>
        <w:t>是，详见附件《分现场审核确认清单》</w:t>
      </w:r>
    </w:p>
    <w:p w14:paraId="72970738">
      <w:pPr>
        <w:pStyle w:val="21"/>
        <w:numPr>
          <w:ilvl w:val="0"/>
          <w:numId w:val="2"/>
        </w:numPr>
        <w:spacing w:line="360" w:lineRule="auto"/>
        <w:ind w:firstLineChars="0"/>
        <w:rPr>
          <w:sz w:val="24"/>
          <w:szCs w:val="24"/>
        </w:rPr>
      </w:pPr>
      <w:r>
        <w:rPr>
          <w:rFonts w:hint="eastAsia" w:ascii="Arial" w:hAnsi="Arial" w:cs="Arial"/>
          <w:sz w:val="24"/>
          <w:szCs w:val="24"/>
        </w:rPr>
        <w:t>审核依据：</w:t>
      </w:r>
      <w:r>
        <w:rPr>
          <w:rFonts w:hint="eastAsia" w:ascii="Arial" w:hAnsi="Arial" w:cs="Arial"/>
          <w:sz w:val="24"/>
          <w:szCs w:val="24"/>
          <w:u w:val="single"/>
        </w:rPr>
        <w:t xml:space="preserve"> ISO14064-1:2018； ISO14064-3:2019            ；管理体系文件；法律法规及其他要求；</w:t>
      </w:r>
    </w:p>
    <w:p w14:paraId="1A940412">
      <w:pPr>
        <w:pStyle w:val="21"/>
        <w:numPr>
          <w:ilvl w:val="0"/>
          <w:numId w:val="2"/>
        </w:numPr>
        <w:spacing w:line="360" w:lineRule="auto"/>
        <w:ind w:firstLineChars="0"/>
        <w:rPr>
          <w:sz w:val="24"/>
          <w:szCs w:val="24"/>
        </w:rPr>
      </w:pPr>
      <w:r>
        <w:rPr>
          <w:rFonts w:hint="eastAsia" w:ascii="Arial" w:hAnsi="Arial" w:cs="Arial"/>
          <w:sz w:val="24"/>
          <w:szCs w:val="24"/>
        </w:rPr>
        <w:t>审核日期：</w:t>
      </w:r>
      <w:r>
        <w:rPr>
          <w:rFonts w:hint="eastAsia" w:ascii="Arial" w:hAnsi="Arial" w:cs="Arial"/>
          <w:sz w:val="24"/>
          <w:szCs w:val="24"/>
          <w:u w:val="single"/>
        </w:rPr>
        <w:t xml:space="preserve">  </w:t>
      </w:r>
      <w:r>
        <w:rPr>
          <w:rFonts w:hint="eastAsia" w:ascii="Arial" w:hAnsi="Arial" w:cs="Arial"/>
          <w:sz w:val="24"/>
          <w:szCs w:val="24"/>
          <w:u w:val="single"/>
          <w:lang w:val="en-US" w:eastAsia="zh-CN"/>
        </w:rPr>
        <w:t>2025年7月7-8日</w:t>
      </w:r>
      <w:r>
        <w:rPr>
          <w:rFonts w:hint="eastAsia" w:ascii="Arial" w:hAnsi="Arial" w:cs="Arial"/>
          <w:sz w:val="24"/>
          <w:szCs w:val="24"/>
          <w:u w:val="single"/>
        </w:rPr>
        <w:t xml:space="preserve">   </w:t>
      </w:r>
      <w:r>
        <w:rPr>
          <w:rFonts w:hint="eastAsia" w:ascii="Arial" w:hAnsi="Arial" w:cs="Arial"/>
          <w:sz w:val="24"/>
          <w:szCs w:val="24"/>
        </w:rPr>
        <w:t>现场审核人天数</w:t>
      </w:r>
      <w:r>
        <w:rPr>
          <w:rFonts w:hint="eastAsia" w:ascii="Arial" w:hAnsi="Arial" w:cs="Arial"/>
          <w:sz w:val="24"/>
          <w:szCs w:val="24"/>
          <w:u w:val="single"/>
        </w:rPr>
        <w:t xml:space="preserve">：  </w:t>
      </w:r>
      <w:r>
        <w:rPr>
          <w:rFonts w:hint="eastAsia" w:ascii="Arial" w:hAnsi="Arial" w:cs="Arial"/>
          <w:sz w:val="24"/>
          <w:szCs w:val="24"/>
          <w:u w:val="single"/>
          <w:lang w:val="en-US" w:eastAsia="zh-CN"/>
        </w:rPr>
        <w:t>2.0</w:t>
      </w:r>
      <w:r>
        <w:rPr>
          <w:rFonts w:hint="eastAsia" w:ascii="Arial" w:hAnsi="Arial" w:cs="Arial"/>
          <w:sz w:val="24"/>
          <w:szCs w:val="24"/>
          <w:u w:val="single"/>
        </w:rPr>
        <w:t xml:space="preserve">         </w:t>
      </w:r>
      <w:r>
        <w:rPr>
          <w:rFonts w:hint="eastAsia" w:ascii="Arial" w:hAnsi="Arial" w:cs="Arial"/>
          <w:sz w:val="24"/>
          <w:szCs w:val="24"/>
        </w:rPr>
        <w:t>：</w:t>
      </w:r>
    </w:p>
    <w:p w14:paraId="183ECBE1">
      <w:pPr>
        <w:pStyle w:val="21"/>
        <w:numPr>
          <w:ilvl w:val="0"/>
          <w:numId w:val="2"/>
        </w:numPr>
        <w:spacing w:line="360" w:lineRule="auto"/>
        <w:ind w:firstLineChars="0"/>
        <w:rPr>
          <w:sz w:val="24"/>
          <w:szCs w:val="24"/>
        </w:rPr>
      </w:pPr>
      <w:r>
        <w:rPr>
          <w:rFonts w:hint="eastAsia" w:ascii="Arial" w:hAnsi="Arial" w:cs="Arial"/>
          <w:sz w:val="24"/>
          <w:szCs w:val="24"/>
        </w:rPr>
        <w:t>组织GHG量化清册及结果详见附件。</w:t>
      </w:r>
    </w:p>
    <w:p w14:paraId="11B6BA51">
      <w:pPr>
        <w:spacing w:line="360" w:lineRule="auto"/>
        <w:rPr>
          <w:rFonts w:eastAsia="黑体"/>
          <w:sz w:val="24"/>
          <w:szCs w:val="24"/>
        </w:rPr>
      </w:pPr>
      <w:r>
        <w:rPr>
          <w:rFonts w:hint="eastAsia" w:eastAsia="黑体"/>
          <w:sz w:val="24"/>
          <w:szCs w:val="24"/>
        </w:rPr>
        <w:t>二、审核组</w:t>
      </w:r>
    </w:p>
    <w:p w14:paraId="7B030A5E">
      <w:pPr>
        <w:spacing w:line="360" w:lineRule="auto"/>
        <w:rPr>
          <w:rFonts w:ascii="Arial" w:hAnsi="Arial" w:cs="Arial"/>
          <w:sz w:val="24"/>
          <w:szCs w:val="24"/>
          <w:u w:val="single"/>
        </w:rPr>
      </w:pPr>
      <w:r>
        <w:rPr>
          <w:rFonts w:hint="eastAsia" w:ascii="Arial" w:hAnsi="Arial" w:cs="Arial"/>
          <w:sz w:val="24"/>
          <w:szCs w:val="24"/>
        </w:rPr>
        <w:t>1、审核组长</w:t>
      </w:r>
      <w:r>
        <w:rPr>
          <w:rFonts w:ascii="Arial" w:hAnsi="Arial" w:cs="Arial"/>
          <w:sz w:val="24"/>
          <w:szCs w:val="24"/>
        </w:rPr>
        <w:t>/</w:t>
      </w:r>
      <w:r>
        <w:rPr>
          <w:rFonts w:hint="eastAsia" w:ascii="Arial" w:hAnsi="Arial" w:cs="Arial"/>
          <w:sz w:val="24"/>
          <w:szCs w:val="24"/>
        </w:rPr>
        <w:t>审核员</w:t>
      </w:r>
      <w:r>
        <w:rPr>
          <w:rFonts w:hint="eastAsia" w:ascii="Arial" w:hAnsi="Arial" w:cs="Arial"/>
          <w:sz w:val="24"/>
          <w:szCs w:val="24"/>
          <w:u w:val="single"/>
        </w:rPr>
        <w:t xml:space="preserve">     </w:t>
      </w:r>
      <w:r>
        <w:rPr>
          <w:rFonts w:hint="eastAsia" w:ascii="Arial" w:hAnsi="Arial" w:cs="Arial"/>
          <w:sz w:val="24"/>
          <w:szCs w:val="24"/>
          <w:u w:val="single"/>
          <w:lang w:val="en-US" w:eastAsia="zh-CN"/>
        </w:rPr>
        <w:t>单贞芳</w:t>
      </w:r>
      <w:r>
        <w:rPr>
          <w:rFonts w:hint="eastAsia" w:ascii="Arial" w:hAnsi="Arial" w:cs="Arial"/>
          <w:sz w:val="24"/>
          <w:szCs w:val="24"/>
          <w:u w:val="single"/>
        </w:rPr>
        <w:t xml:space="preserve">                                                     </w:t>
      </w:r>
    </w:p>
    <w:p w14:paraId="2A165D5D">
      <w:pPr>
        <w:spacing w:line="360" w:lineRule="auto"/>
        <w:rPr>
          <w:rFonts w:ascii="Arial" w:hAnsi="Arial" w:cs="Arial"/>
          <w:sz w:val="24"/>
          <w:szCs w:val="24"/>
        </w:rPr>
      </w:pPr>
      <w:r>
        <w:rPr>
          <w:rFonts w:hint="eastAsia" w:ascii="Arial" w:hAnsi="Arial" w:cs="Arial"/>
          <w:sz w:val="24"/>
          <w:szCs w:val="24"/>
        </w:rPr>
        <w:t>2、技术专家</w:t>
      </w:r>
      <w:r>
        <w:rPr>
          <w:rFonts w:hint="eastAsia" w:ascii="Arial" w:hAnsi="Arial" w:cs="Arial"/>
          <w:sz w:val="24"/>
          <w:szCs w:val="24"/>
          <w:u w:val="single"/>
        </w:rPr>
        <w:t xml:space="preserve">       </w:t>
      </w:r>
      <w:r>
        <w:rPr>
          <w:rFonts w:hint="eastAsia" w:ascii="Arial" w:hAnsi="Arial" w:cs="Arial"/>
          <w:sz w:val="24"/>
          <w:szCs w:val="24"/>
          <w:u w:val="single"/>
          <w:lang w:val="en-US" w:eastAsia="zh-CN"/>
        </w:rPr>
        <w:t>薛斌</w:t>
      </w:r>
      <w:r>
        <w:rPr>
          <w:rFonts w:hint="eastAsia" w:ascii="Arial" w:hAnsi="Arial" w:cs="Arial"/>
          <w:sz w:val="24"/>
          <w:szCs w:val="24"/>
          <w:u w:val="single"/>
        </w:rPr>
        <w:t xml:space="preserve">                                                           </w:t>
      </w:r>
      <w:r>
        <w:rPr>
          <w:rFonts w:hint="eastAsia" w:ascii="Arial" w:hAnsi="Arial" w:cs="Arial"/>
          <w:sz w:val="24"/>
          <w:szCs w:val="24"/>
        </w:rPr>
        <w:t xml:space="preserve"> </w:t>
      </w:r>
    </w:p>
    <w:p w14:paraId="6D89E452">
      <w:pPr>
        <w:spacing w:line="360" w:lineRule="auto"/>
        <w:rPr>
          <w:rFonts w:eastAsia="黑体"/>
          <w:sz w:val="24"/>
          <w:szCs w:val="24"/>
        </w:rPr>
      </w:pPr>
      <w:r>
        <w:rPr>
          <w:rFonts w:hint="eastAsia" w:eastAsia="黑体"/>
          <w:sz w:val="24"/>
          <w:szCs w:val="24"/>
        </w:rPr>
        <w:t>三、审核情况综述</w:t>
      </w:r>
    </w:p>
    <w:p w14:paraId="2365906E">
      <w:pPr>
        <w:jc w:val="left"/>
        <w:rPr>
          <w:rFonts w:ascii="Arial" w:hAnsi="Arial" w:cs="Arial"/>
          <w:b/>
          <w:sz w:val="24"/>
          <w:szCs w:val="24"/>
        </w:rPr>
      </w:pPr>
      <w:r>
        <w:rPr>
          <w:rFonts w:hint="eastAsia" w:ascii="Arial" w:hAnsi="Arial" w:cs="Arial"/>
          <w:b/>
          <w:sz w:val="24"/>
          <w:szCs w:val="24"/>
        </w:rPr>
        <w:t>1.审核情况综述，包括：</w:t>
      </w:r>
    </w:p>
    <w:p w14:paraId="0A628223">
      <w:pPr>
        <w:ind w:firstLine="1200" w:firstLineChars="500"/>
        <w:jc w:val="left"/>
        <w:rPr>
          <w:rFonts w:ascii="Arial" w:hAnsi="Arial" w:cs="Arial"/>
          <w:bCs/>
          <w:sz w:val="24"/>
          <w:szCs w:val="24"/>
        </w:rPr>
      </w:pPr>
      <w:r>
        <w:rPr>
          <w:rFonts w:hint="eastAsia" w:ascii="Arial" w:hAnsi="Arial" w:cs="Arial"/>
          <w:bCs/>
          <w:sz w:val="24"/>
          <w:szCs w:val="24"/>
        </w:rPr>
        <w:t>1）审核任务简要说明；</w:t>
      </w:r>
    </w:p>
    <w:p w14:paraId="002738B5">
      <w:pPr>
        <w:ind w:firstLine="480" w:firstLineChars="200"/>
        <w:jc w:val="left"/>
        <w:rPr>
          <w:rFonts w:ascii="Arial" w:hAnsi="Arial" w:cs="Arial"/>
          <w:bCs/>
          <w:sz w:val="24"/>
          <w:szCs w:val="24"/>
        </w:rPr>
      </w:pPr>
      <w:r>
        <w:rPr>
          <w:rFonts w:hint="eastAsia" w:ascii="Arial" w:hAnsi="Arial" w:cs="Arial"/>
          <w:bCs/>
          <w:sz w:val="24"/>
          <w:szCs w:val="24"/>
        </w:rPr>
        <w:t xml:space="preserve">      2）受审核组织的主要设施和排放源情况说明：</w:t>
      </w:r>
    </w:p>
    <w:p w14:paraId="7BB72FDF">
      <w:pPr>
        <w:ind w:firstLine="480" w:firstLineChars="200"/>
        <w:jc w:val="left"/>
        <w:rPr>
          <w:rFonts w:ascii="Arial" w:hAnsi="Arial" w:cs="Arial"/>
          <w:bCs/>
          <w:sz w:val="24"/>
          <w:szCs w:val="24"/>
        </w:rPr>
      </w:pPr>
      <w:r>
        <w:rPr>
          <w:rFonts w:hint="eastAsia" w:ascii="Arial" w:hAnsi="Arial" w:cs="Arial"/>
          <w:bCs/>
          <w:sz w:val="24"/>
          <w:szCs w:val="24"/>
        </w:rPr>
        <w:t xml:space="preserve">      3）体系变更情况（适用时）。</w:t>
      </w:r>
    </w:p>
    <w:p w14:paraId="221E0D38">
      <w:pPr>
        <w:spacing w:line="360" w:lineRule="auto"/>
        <w:jc w:val="left"/>
        <w:rPr>
          <w:rFonts w:ascii="Arial" w:hAnsi="Arial" w:cs="Arial"/>
          <w:bCs/>
          <w:sz w:val="24"/>
          <w:szCs w:val="24"/>
          <w:u w:val="single"/>
        </w:rPr>
      </w:pPr>
      <w:r>
        <w:rPr>
          <w:rFonts w:hint="eastAsia" w:ascii="Arial" w:hAnsi="Arial" w:cs="Arial"/>
          <w:bCs/>
          <w:sz w:val="24"/>
          <w:szCs w:val="24"/>
          <w:u w:val="single"/>
        </w:rPr>
        <w:t xml:space="preserve">    </w:t>
      </w:r>
      <w:r>
        <w:rPr>
          <w:rFonts w:hint="eastAsia" w:ascii="Arial" w:hAnsi="Arial" w:cs="Arial"/>
          <w:bCs/>
          <w:sz w:val="24"/>
          <w:szCs w:val="24"/>
          <w:u w:val="single"/>
          <w:lang w:eastAsia="zh-CN"/>
        </w:rPr>
        <w:t>（</w:t>
      </w:r>
      <w:r>
        <w:rPr>
          <w:rFonts w:hint="eastAsia" w:ascii="Arial" w:hAnsi="Arial" w:cs="Arial"/>
          <w:bCs/>
          <w:sz w:val="24"/>
          <w:szCs w:val="24"/>
          <w:u w:val="single"/>
          <w:lang w:val="en-US" w:eastAsia="zh-CN"/>
        </w:rPr>
        <w:t>1</w:t>
      </w:r>
      <w:r>
        <w:rPr>
          <w:rFonts w:hint="eastAsia" w:ascii="Arial" w:hAnsi="Arial" w:cs="Arial"/>
          <w:bCs/>
          <w:sz w:val="24"/>
          <w:szCs w:val="24"/>
          <w:u w:val="single"/>
          <w:lang w:eastAsia="zh-CN"/>
        </w:rPr>
        <w:t>）</w:t>
      </w:r>
      <w:r>
        <w:rPr>
          <w:rFonts w:hint="eastAsia" w:ascii="Arial" w:hAnsi="Arial" w:eastAsia="宋体" w:cs="Arial"/>
          <w:kern w:val="2"/>
          <w:sz w:val="24"/>
          <w:szCs w:val="24"/>
          <w:u w:val="single"/>
          <w:lang w:val="en-US" w:eastAsia="zh-CN" w:bidi="ar-SA"/>
        </w:rPr>
        <w:t>验证受核查方GHG相关控制的有效性以及所制定的GHG报告和声明是否在实质性方面符合其标准、适用的法律法规和其它要求。并判断是否：a)受核查方的GHG报告和声明实质性的正确，并且公正地表达了GHG数据和信息； b)无证据表明受核查方的GHG声明实质性正确，GHG报告和声明未根据有关GHG量化、监测和报告的国际标准或有关国家标准或通行做法编制。（2）组织的基础设施、活动、技术和过程：</w:t>
      </w:r>
      <w:r>
        <w:rPr>
          <w:rFonts w:hint="eastAsia"/>
          <w:bCs/>
          <w:sz w:val="24"/>
          <w:szCs w:val="24"/>
          <w:u w:val="single"/>
          <w:lang w:eastAsia="zh-CN"/>
        </w:rPr>
        <w:t>工散热器(制冷风扇、散热模组、热管)的设计、生产、销售</w:t>
      </w:r>
      <w:r>
        <w:rPr>
          <w:rFonts w:hint="eastAsia" w:ascii="Arial" w:hAnsi="Arial" w:eastAsia="宋体" w:cs="Arial"/>
          <w:kern w:val="2"/>
          <w:sz w:val="24"/>
          <w:szCs w:val="24"/>
          <w:u w:val="single"/>
          <w:lang w:val="en-US" w:eastAsia="zh-CN" w:bidi="ar-SA"/>
        </w:rPr>
        <w:t>所涉及的温室气体排放。（3）GHG源：柴油（叉车、货车）、汽油（公务车）、制冷剂、二氧化碳灭火器、化粪池、外购电力、原材料运输、产品运输、员工上下班、访客、因公出差、购买原材料、废弃物处置</w:t>
      </w:r>
      <w:r>
        <w:rPr>
          <w:rFonts w:hint="eastAsia" w:ascii="Arial" w:hAnsi="Arial" w:cs="Arial"/>
          <w:kern w:val="2"/>
          <w:sz w:val="24"/>
          <w:szCs w:val="24"/>
          <w:u w:val="single"/>
          <w:lang w:val="en-US" w:eastAsia="zh-CN" w:bidi="ar-SA"/>
        </w:rPr>
        <w:t xml:space="preserve">。                                                           </w:t>
      </w:r>
      <w:r>
        <w:rPr>
          <w:rFonts w:hint="eastAsia" w:ascii="Arial" w:hAnsi="Arial" w:cs="Arial"/>
          <w:bCs/>
          <w:sz w:val="24"/>
          <w:szCs w:val="24"/>
          <w:u w:val="single"/>
        </w:rPr>
        <w:t xml:space="preserve">   </w:t>
      </w:r>
    </w:p>
    <w:p w14:paraId="4FDD5908">
      <w:pPr>
        <w:spacing w:line="480" w:lineRule="exact"/>
        <w:rPr>
          <w:rFonts w:hint="eastAsia" w:ascii="宋体" w:hAnsi="宋体" w:cs="宋体"/>
          <w:sz w:val="24"/>
          <w:szCs w:val="24"/>
        </w:rPr>
      </w:pPr>
      <w:r>
        <w:rPr>
          <w:rFonts w:hint="eastAsia" w:ascii="宋体" w:hAnsi="宋体" w:cs="宋体"/>
          <w:b/>
          <w:bCs/>
          <w:sz w:val="24"/>
          <w:szCs w:val="24"/>
        </w:rPr>
        <w:t>2.策划审核情况</w:t>
      </w:r>
      <w:r>
        <w:rPr>
          <w:rFonts w:hint="eastAsia" w:ascii="宋体" w:hAnsi="宋体" w:cs="宋体"/>
          <w:sz w:val="24"/>
          <w:szCs w:val="24"/>
        </w:rPr>
        <w:t>（适用时）：于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2025</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7</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w:t>
      </w:r>
      <w:r>
        <w:rPr>
          <w:rFonts w:hint="eastAsia" w:ascii="宋体" w:hAnsi="宋体" w:cs="宋体"/>
          <w:sz w:val="24"/>
          <w:szCs w:val="24"/>
          <w:u w:val="single"/>
        </w:rPr>
        <w:t xml:space="preserve"> </w:t>
      </w:r>
      <w:r>
        <w:rPr>
          <w:rFonts w:hint="eastAsia" w:ascii="宋体" w:hAnsi="宋体" w:cs="宋体"/>
          <w:sz w:val="24"/>
          <w:szCs w:val="24"/>
        </w:rPr>
        <w:t xml:space="preserve">日 进行了策划 </w:t>
      </w:r>
      <w:r>
        <w:rPr>
          <w:rFonts w:hint="eastAsia" w:ascii="宋体" w:hAnsi="宋体" w:cs="宋体"/>
          <w:sz w:val="24"/>
          <w:szCs w:val="24"/>
        </w:rPr>
        <w:sym w:font="Wingdings" w:char="F072"/>
      </w:r>
      <w:r>
        <w:rPr>
          <w:rFonts w:hint="eastAsia" w:ascii="宋体" w:hAnsi="宋体" w:cs="宋体"/>
          <w:sz w:val="24"/>
          <w:szCs w:val="24"/>
        </w:rPr>
        <w:t xml:space="preserve"> </w:t>
      </w:r>
      <w:r>
        <w:rPr>
          <w:rFonts w:hint="eastAsia" w:ascii="宋体" w:hAnsi="宋体" w:cs="宋体"/>
          <w:sz w:val="24"/>
          <w:szCs w:val="24"/>
        </w:rPr>
        <w:sym w:font="Wingdings 2" w:char="00A3"/>
      </w:r>
      <w:r>
        <w:rPr>
          <w:rFonts w:hint="eastAsia" w:ascii="宋体" w:hAnsi="宋体" w:cs="宋体"/>
          <w:sz w:val="24"/>
          <w:szCs w:val="24"/>
        </w:rPr>
        <w:t xml:space="preserve"> ICT远程审核/</w:t>
      </w:r>
      <w:r>
        <w:rPr>
          <w:rFonts w:hint="eastAsia" w:ascii="宋体" w:hAnsi="宋体" w:cs="宋体"/>
          <w:sz w:val="24"/>
          <w:szCs w:val="24"/>
        </w:rPr>
        <w:sym w:font="Wingdings" w:char="F071"/>
      </w:r>
      <w:r>
        <w:rPr>
          <w:rFonts w:hint="eastAsia" w:ascii="宋体" w:hAnsi="宋体" w:cs="宋体"/>
          <w:sz w:val="24"/>
          <w:szCs w:val="24"/>
        </w:rPr>
        <w:t xml:space="preserve">实地现场审核/ </w:t>
      </w:r>
      <w:r>
        <w:rPr>
          <w:rFonts w:hint="eastAsia" w:ascii="Arial" w:hAnsi="Arial" w:cs="Arial"/>
          <w:b/>
          <w:color w:val="000000"/>
          <w:sz w:val="24"/>
          <w:szCs w:val="24"/>
        </w:rPr>
        <w:sym w:font="Wingdings 2" w:char="0052"/>
      </w:r>
      <w:r>
        <w:rPr>
          <w:rFonts w:hint="eastAsia" w:ascii="宋体" w:hAnsi="宋体" w:cs="宋体"/>
          <w:sz w:val="24"/>
          <w:szCs w:val="24"/>
        </w:rPr>
        <w:t>非现场审核，策划结果（详见战略分析和风险评估报告）：</w:t>
      </w:r>
    </w:p>
    <w:p w14:paraId="79AD6856">
      <w:pPr>
        <w:spacing w:line="480" w:lineRule="exact"/>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 未发现问题</w:t>
      </w:r>
    </w:p>
    <w:p w14:paraId="70D5B55D">
      <w:pPr>
        <w:spacing w:line="480" w:lineRule="exact"/>
        <w:rPr>
          <w:rFonts w:hint="eastAsia" w:ascii="宋体" w:hAnsi="宋体" w:cs="宋体"/>
          <w:bCs/>
          <w:sz w:val="24"/>
          <w:szCs w:val="24"/>
          <w:u w:val="single"/>
        </w:rPr>
      </w:pPr>
      <w:r>
        <w:rPr>
          <w:rFonts w:hint="eastAsia" w:ascii="宋体" w:hAnsi="宋体" w:cs="宋体"/>
          <w:sz w:val="24"/>
          <w:szCs w:val="24"/>
        </w:rPr>
        <w:sym w:font="Wingdings 2" w:char="00A3"/>
      </w:r>
      <w:r>
        <w:rPr>
          <w:rFonts w:hint="eastAsia" w:ascii="宋体" w:hAnsi="宋体" w:cs="宋体"/>
          <w:sz w:val="24"/>
          <w:szCs w:val="24"/>
        </w:rPr>
        <w:t xml:space="preserve"> 发现问题，其中需要整改的问题</w:t>
      </w:r>
      <w:r>
        <w:rPr>
          <w:rFonts w:hint="eastAsia" w:ascii="宋体" w:hAnsi="宋体" w:cs="宋体"/>
          <w:sz w:val="24"/>
          <w:szCs w:val="24"/>
          <w:u w:val="single"/>
        </w:rPr>
        <w:t xml:space="preserve">   </w:t>
      </w:r>
      <w:r>
        <w:rPr>
          <w:rFonts w:hint="eastAsia" w:ascii="宋体" w:hAnsi="宋体" w:cs="宋体"/>
          <w:sz w:val="24"/>
          <w:szCs w:val="24"/>
        </w:rPr>
        <w:t>项，审核组于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日对组织整改的有效性进行了验证；需要关注的问题，审核组在二阶段对</w:t>
      </w:r>
      <w:r>
        <w:rPr>
          <w:rFonts w:hint="eastAsia" w:ascii="宋体" w:hAnsi="宋体" w:cs="宋体"/>
          <w:sz w:val="24"/>
          <w:szCs w:val="24"/>
          <w:u w:val="single"/>
        </w:rPr>
        <w:t xml:space="preserve">     XXX          </w:t>
      </w:r>
      <w:r>
        <w:rPr>
          <w:rFonts w:hint="eastAsia" w:ascii="宋体" w:hAnsi="宋体" w:cs="宋体"/>
          <w:sz w:val="24"/>
          <w:szCs w:val="24"/>
        </w:rPr>
        <w:t>过程/活动的现场审核中实施了进一步的审核和确认。</w:t>
      </w:r>
    </w:p>
    <w:p w14:paraId="3D381F8F">
      <w:pPr>
        <w:spacing w:line="600" w:lineRule="exact"/>
        <w:rPr>
          <w:rFonts w:hint="eastAsia" w:ascii="宋体" w:hAnsi="宋体" w:cs="宋体"/>
          <w:bCs/>
          <w:sz w:val="24"/>
          <w:szCs w:val="24"/>
        </w:rPr>
      </w:pPr>
      <w:r>
        <w:rPr>
          <w:rFonts w:hint="eastAsia" w:ascii="Arial" w:hAnsi="Arial" w:eastAsia="黑体" w:cs="Arial"/>
          <w:b/>
          <w:sz w:val="24"/>
          <w:szCs w:val="24"/>
        </w:rPr>
        <w:t>四、审核组对组织层面温室气体排放与清除管理的评价</w:t>
      </w:r>
      <w:r>
        <w:rPr>
          <w:rFonts w:hint="eastAsia" w:ascii="宋体" w:hAnsi="宋体" w:cs="宋体"/>
          <w:bCs/>
          <w:sz w:val="24"/>
          <w:szCs w:val="24"/>
        </w:rPr>
        <w:t xml:space="preserve"> </w:t>
      </w:r>
    </w:p>
    <w:p w14:paraId="2D1F7C07">
      <w:pPr>
        <w:tabs>
          <w:tab w:val="left" w:pos="6720"/>
        </w:tabs>
        <w:spacing w:line="360" w:lineRule="auto"/>
        <w:rPr>
          <w:rFonts w:hint="eastAsia" w:ascii="宋体" w:hAnsi="宋体" w:cs="宋体"/>
          <w:sz w:val="24"/>
          <w:szCs w:val="24"/>
        </w:rPr>
      </w:pPr>
      <w:r>
        <w:rPr>
          <w:rFonts w:hint="eastAsia" w:ascii="宋体" w:hAnsi="宋体" w:cs="宋体"/>
          <w:b/>
          <w:bCs/>
          <w:sz w:val="24"/>
          <w:szCs w:val="24"/>
        </w:rPr>
        <w:t>1、基本评价</w:t>
      </w:r>
      <w:r>
        <w:rPr>
          <w:rFonts w:hint="eastAsia" w:ascii="宋体" w:hAnsi="宋体" w:cs="宋体"/>
          <w:sz w:val="24"/>
          <w:szCs w:val="24"/>
        </w:rPr>
        <w:tab/>
      </w:r>
    </w:p>
    <w:p w14:paraId="2BE5F289">
      <w:pPr>
        <w:spacing w:line="360" w:lineRule="auto"/>
        <w:rPr>
          <w:rFonts w:hint="eastAsia" w:ascii="宋体" w:hAnsi="宋体" w:cs="宋体"/>
          <w:sz w:val="24"/>
          <w:szCs w:val="24"/>
        </w:rPr>
      </w:pPr>
      <w:r>
        <w:rPr>
          <w:rFonts w:hint="eastAsia" w:ascii="宋体" w:hAnsi="宋体" w:cs="宋体"/>
          <w:sz w:val="24"/>
          <w:szCs w:val="24"/>
        </w:rPr>
        <w:t xml:space="preserve">1）GHG清册及报告预期使用者识别是否完整、准确：  </w:t>
      </w:r>
    </w:p>
    <w:p w14:paraId="2F962B04">
      <w:pPr>
        <w:spacing w:line="500" w:lineRule="exact"/>
        <w:ind w:firstLine="240" w:firstLineChars="100"/>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合理    </w:t>
      </w:r>
      <w:r>
        <w:rPr>
          <w:rFonts w:hint="eastAsia" w:ascii="宋体" w:hAnsi="宋体" w:cs="宋体"/>
          <w:sz w:val="24"/>
          <w:szCs w:val="24"/>
        </w:rPr>
        <w:sym w:font="Wingdings 2" w:char="00A3"/>
      </w:r>
      <w:r>
        <w:rPr>
          <w:rFonts w:hint="eastAsia" w:ascii="宋体" w:hAnsi="宋体" w:cs="宋体"/>
          <w:sz w:val="24"/>
          <w:szCs w:val="24"/>
        </w:rPr>
        <w:t xml:space="preserve">基本合理   </w:t>
      </w:r>
      <w:r>
        <w:rPr>
          <w:rFonts w:hint="eastAsia" w:ascii="宋体" w:hAnsi="宋体" w:cs="宋体"/>
          <w:sz w:val="24"/>
          <w:szCs w:val="24"/>
        </w:rPr>
        <w:sym w:font="Wingdings 2" w:char="00A3"/>
      </w:r>
      <w:r>
        <w:rPr>
          <w:rFonts w:hint="eastAsia" w:ascii="宋体" w:hAnsi="宋体" w:cs="宋体"/>
          <w:sz w:val="24"/>
          <w:szCs w:val="24"/>
        </w:rPr>
        <w:t>不合理，请具体描述：</w:t>
      </w:r>
      <w:r>
        <w:rPr>
          <w:rFonts w:hint="eastAsia" w:ascii="宋体" w:hAnsi="宋体" w:cs="宋体"/>
          <w:sz w:val="24"/>
          <w:szCs w:val="24"/>
          <w:u w:val="single"/>
        </w:rPr>
        <w:t xml:space="preserve">                            </w:t>
      </w:r>
      <w:r>
        <w:rPr>
          <w:rFonts w:hint="eastAsia" w:ascii="宋体" w:hAnsi="宋体" w:cs="宋体"/>
          <w:sz w:val="24"/>
          <w:szCs w:val="24"/>
        </w:rPr>
        <w:t xml:space="preserve">                                                                        </w:t>
      </w:r>
    </w:p>
    <w:p w14:paraId="2EFD099A">
      <w:pPr>
        <w:spacing w:line="500" w:lineRule="exact"/>
        <w:ind w:firstLine="240" w:firstLineChars="100"/>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提出不符合项   </w:t>
      </w:r>
      <w:r>
        <w:rPr>
          <w:rFonts w:hint="eastAsia" w:ascii="宋体" w:hAnsi="宋体" w:cs="宋体"/>
          <w:sz w:val="24"/>
          <w:szCs w:val="24"/>
        </w:rPr>
        <w:sym w:font="Wingdings 2" w:char="00A3"/>
      </w:r>
      <w:r>
        <w:rPr>
          <w:rFonts w:hint="eastAsia" w:ascii="宋体" w:hAnsi="宋体" w:cs="宋体"/>
          <w:sz w:val="24"/>
          <w:szCs w:val="24"/>
        </w:rPr>
        <w:t xml:space="preserve">提出改进建议 </w:t>
      </w:r>
    </w:p>
    <w:p w14:paraId="58E13CEA">
      <w:pPr>
        <w:spacing w:line="360" w:lineRule="auto"/>
        <w:rPr>
          <w:rFonts w:hint="eastAsia" w:ascii="宋体" w:hAnsi="宋体" w:cs="宋体"/>
          <w:sz w:val="24"/>
          <w:szCs w:val="24"/>
        </w:rPr>
      </w:pPr>
      <w:r>
        <w:rPr>
          <w:rFonts w:hint="eastAsia" w:ascii="宋体" w:hAnsi="宋体" w:cs="宋体"/>
          <w:sz w:val="24"/>
          <w:szCs w:val="24"/>
        </w:rPr>
        <w:t xml:space="preserve">2）GHG陈述的准确性和完整性描述是否合理：  </w:t>
      </w:r>
    </w:p>
    <w:p w14:paraId="53EAD0D9">
      <w:pPr>
        <w:spacing w:line="500" w:lineRule="exact"/>
        <w:ind w:firstLine="240" w:firstLineChars="100"/>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合理    </w:t>
      </w:r>
      <w:r>
        <w:rPr>
          <w:rFonts w:hint="eastAsia" w:ascii="宋体" w:hAnsi="宋体" w:cs="宋体"/>
          <w:sz w:val="24"/>
          <w:szCs w:val="24"/>
        </w:rPr>
        <w:sym w:font="Wingdings 2" w:char="00A3"/>
      </w:r>
      <w:r>
        <w:rPr>
          <w:rFonts w:hint="eastAsia" w:ascii="宋体" w:hAnsi="宋体" w:cs="宋体"/>
          <w:sz w:val="24"/>
          <w:szCs w:val="24"/>
        </w:rPr>
        <w:t xml:space="preserve">基本合理   </w:t>
      </w:r>
      <w:r>
        <w:rPr>
          <w:rFonts w:hint="eastAsia" w:ascii="宋体" w:hAnsi="宋体" w:cs="宋体"/>
          <w:sz w:val="24"/>
          <w:szCs w:val="24"/>
        </w:rPr>
        <w:sym w:font="Wingdings 2" w:char="00A3"/>
      </w:r>
      <w:r>
        <w:rPr>
          <w:rFonts w:hint="eastAsia" w:ascii="宋体" w:hAnsi="宋体" w:cs="宋体"/>
          <w:sz w:val="24"/>
          <w:szCs w:val="24"/>
        </w:rPr>
        <w:t>不合理，请具体描述：</w:t>
      </w:r>
      <w:r>
        <w:rPr>
          <w:rFonts w:hint="eastAsia" w:ascii="宋体" w:hAnsi="宋体" w:cs="宋体"/>
          <w:sz w:val="24"/>
          <w:szCs w:val="24"/>
          <w:u w:val="single"/>
        </w:rPr>
        <w:t xml:space="preserve">                            </w:t>
      </w:r>
      <w:r>
        <w:rPr>
          <w:rFonts w:hint="eastAsia" w:ascii="宋体" w:hAnsi="宋体" w:cs="宋体"/>
          <w:sz w:val="24"/>
          <w:szCs w:val="24"/>
        </w:rPr>
        <w:t xml:space="preserve">                                                                        </w:t>
      </w:r>
    </w:p>
    <w:p w14:paraId="725AE7A0">
      <w:pPr>
        <w:spacing w:line="500" w:lineRule="exact"/>
        <w:ind w:firstLine="240" w:firstLineChars="100"/>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提出不符合项   </w:t>
      </w:r>
      <w:r>
        <w:rPr>
          <w:rFonts w:hint="eastAsia" w:ascii="宋体" w:hAnsi="宋体" w:cs="宋体"/>
          <w:sz w:val="24"/>
          <w:szCs w:val="24"/>
        </w:rPr>
        <w:sym w:font="Wingdings 2" w:char="00A3"/>
      </w:r>
      <w:r>
        <w:rPr>
          <w:rFonts w:hint="eastAsia" w:ascii="宋体" w:hAnsi="宋体" w:cs="宋体"/>
          <w:sz w:val="24"/>
          <w:szCs w:val="24"/>
        </w:rPr>
        <w:t xml:space="preserve">提出改进建议 </w:t>
      </w:r>
    </w:p>
    <w:p w14:paraId="3C6627EC">
      <w:pPr>
        <w:spacing w:line="360" w:lineRule="auto"/>
        <w:rPr>
          <w:rFonts w:hint="eastAsia" w:ascii="宋体" w:hAnsi="宋体" w:cs="宋体"/>
          <w:sz w:val="24"/>
          <w:szCs w:val="24"/>
        </w:rPr>
      </w:pPr>
      <w:r>
        <w:rPr>
          <w:rFonts w:hint="eastAsia" w:ascii="宋体" w:hAnsi="宋体" w:cs="宋体"/>
          <w:sz w:val="24"/>
          <w:szCs w:val="24"/>
        </w:rPr>
        <w:t xml:space="preserve">3）GHG陈述的范围和相关边界是否清晰：  </w:t>
      </w:r>
    </w:p>
    <w:p w14:paraId="36164D72">
      <w:pPr>
        <w:spacing w:line="500" w:lineRule="exact"/>
        <w:ind w:firstLine="240" w:firstLineChars="100"/>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清晰    </w:t>
      </w:r>
      <w:r>
        <w:rPr>
          <w:rFonts w:hint="eastAsia" w:ascii="宋体" w:hAnsi="宋体" w:cs="宋体"/>
          <w:sz w:val="24"/>
          <w:szCs w:val="24"/>
        </w:rPr>
        <w:sym w:font="Wingdings 2" w:char="00A3"/>
      </w:r>
      <w:r>
        <w:rPr>
          <w:rFonts w:hint="eastAsia" w:ascii="宋体" w:hAnsi="宋体" w:cs="宋体"/>
          <w:sz w:val="24"/>
          <w:szCs w:val="24"/>
        </w:rPr>
        <w:t xml:space="preserve">基本清晰   </w:t>
      </w:r>
      <w:r>
        <w:rPr>
          <w:rFonts w:hint="eastAsia" w:ascii="宋体" w:hAnsi="宋体" w:cs="宋体"/>
          <w:sz w:val="24"/>
          <w:szCs w:val="24"/>
        </w:rPr>
        <w:sym w:font="Wingdings 2" w:char="00A3"/>
      </w:r>
      <w:r>
        <w:rPr>
          <w:rFonts w:hint="eastAsia" w:ascii="宋体" w:hAnsi="宋体" w:cs="宋体"/>
          <w:sz w:val="24"/>
          <w:szCs w:val="24"/>
        </w:rPr>
        <w:t>不清晰   请具体描述：</w:t>
      </w:r>
      <w:r>
        <w:rPr>
          <w:rFonts w:hint="eastAsia" w:ascii="宋体" w:hAnsi="宋体" w:cs="宋体"/>
          <w:sz w:val="24"/>
          <w:szCs w:val="24"/>
          <w:u w:val="single"/>
        </w:rPr>
        <w:t xml:space="preserve">                          </w:t>
      </w:r>
      <w:r>
        <w:rPr>
          <w:rFonts w:hint="eastAsia" w:ascii="宋体" w:hAnsi="宋体" w:cs="宋体"/>
          <w:sz w:val="24"/>
          <w:szCs w:val="24"/>
        </w:rPr>
        <w:t xml:space="preserve">                                                               </w:t>
      </w:r>
    </w:p>
    <w:p w14:paraId="10A5D78C">
      <w:pPr>
        <w:spacing w:line="500" w:lineRule="exact"/>
        <w:ind w:firstLine="240" w:firstLineChars="100"/>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提出不符合项   </w:t>
      </w:r>
      <w:r>
        <w:rPr>
          <w:rFonts w:hint="eastAsia" w:ascii="宋体" w:hAnsi="宋体" w:cs="宋体"/>
          <w:sz w:val="24"/>
          <w:szCs w:val="24"/>
        </w:rPr>
        <w:sym w:font="Wingdings 2" w:char="00A3"/>
      </w:r>
      <w:r>
        <w:rPr>
          <w:rFonts w:hint="eastAsia" w:ascii="宋体" w:hAnsi="宋体" w:cs="宋体"/>
          <w:sz w:val="24"/>
          <w:szCs w:val="24"/>
        </w:rPr>
        <w:t xml:space="preserve">提出改进建议                                                                               </w:t>
      </w:r>
    </w:p>
    <w:p w14:paraId="454AD420">
      <w:pPr>
        <w:spacing w:line="360" w:lineRule="auto"/>
        <w:rPr>
          <w:rFonts w:hint="eastAsia" w:ascii="宋体" w:hAnsi="宋体" w:cs="宋体"/>
          <w:sz w:val="24"/>
          <w:szCs w:val="24"/>
        </w:rPr>
      </w:pPr>
      <w:r>
        <w:rPr>
          <w:rFonts w:hint="eastAsia" w:ascii="宋体" w:hAnsi="宋体" w:cs="宋体"/>
          <w:sz w:val="24"/>
          <w:szCs w:val="24"/>
        </w:rPr>
        <w:t xml:space="preserve">4）数据的时间边界是否明确： </w:t>
      </w:r>
    </w:p>
    <w:p w14:paraId="62B8A74A">
      <w:pPr>
        <w:spacing w:line="500" w:lineRule="exact"/>
        <w:ind w:firstLine="283" w:firstLineChars="118"/>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明确       </w:t>
      </w:r>
      <w:r>
        <w:rPr>
          <w:rFonts w:hint="eastAsia" w:ascii="宋体" w:hAnsi="宋体" w:cs="宋体"/>
          <w:sz w:val="24"/>
          <w:szCs w:val="24"/>
        </w:rPr>
        <w:sym w:font="Wingdings 2" w:char="00A3"/>
      </w:r>
      <w:r>
        <w:rPr>
          <w:rFonts w:hint="eastAsia" w:ascii="宋体" w:hAnsi="宋体" w:cs="宋体"/>
          <w:sz w:val="24"/>
          <w:szCs w:val="24"/>
        </w:rPr>
        <w:t>未明确，请具体描述：</w:t>
      </w:r>
      <w:r>
        <w:rPr>
          <w:rFonts w:hint="eastAsia" w:ascii="宋体" w:hAnsi="宋体" w:cs="宋体"/>
          <w:sz w:val="24"/>
          <w:szCs w:val="24"/>
          <w:u w:val="single"/>
        </w:rPr>
        <w:t xml:space="preserve">                            </w:t>
      </w:r>
      <w:r>
        <w:rPr>
          <w:rFonts w:hint="eastAsia" w:ascii="宋体" w:hAnsi="宋体" w:cs="宋体"/>
          <w:sz w:val="24"/>
          <w:szCs w:val="24"/>
        </w:rPr>
        <w:t xml:space="preserve">                                                                                </w:t>
      </w:r>
    </w:p>
    <w:p w14:paraId="4C131FFD">
      <w:pPr>
        <w:spacing w:line="500" w:lineRule="exact"/>
        <w:ind w:firstLine="283" w:firstLineChars="118"/>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 提出书面整改要求                                                 </w:t>
      </w:r>
    </w:p>
    <w:p w14:paraId="144FAE0A">
      <w:pPr>
        <w:spacing w:line="360" w:lineRule="auto"/>
        <w:rPr>
          <w:rFonts w:hint="eastAsia" w:ascii="宋体" w:hAnsi="宋体" w:cs="宋体"/>
          <w:sz w:val="24"/>
          <w:szCs w:val="24"/>
        </w:rPr>
      </w:pPr>
      <w:r>
        <w:rPr>
          <w:rFonts w:hint="eastAsia" w:ascii="宋体" w:hAnsi="宋体" w:cs="宋体"/>
          <w:sz w:val="24"/>
          <w:szCs w:val="24"/>
        </w:rPr>
        <w:t>5）报告边界识别是否合理：</w:t>
      </w:r>
    </w:p>
    <w:p w14:paraId="08FB518D">
      <w:pPr>
        <w:spacing w:line="500" w:lineRule="exact"/>
        <w:ind w:firstLine="283" w:firstLineChars="118"/>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合理    </w:t>
      </w:r>
      <w:r>
        <w:rPr>
          <w:rFonts w:hint="eastAsia" w:ascii="宋体" w:hAnsi="宋体" w:cs="宋体"/>
          <w:sz w:val="24"/>
          <w:szCs w:val="24"/>
        </w:rPr>
        <w:sym w:font="Wingdings 2" w:char="00A3"/>
      </w:r>
      <w:r>
        <w:rPr>
          <w:rFonts w:hint="eastAsia" w:ascii="宋体" w:hAnsi="宋体" w:cs="宋体"/>
          <w:sz w:val="24"/>
          <w:szCs w:val="24"/>
        </w:rPr>
        <w:t xml:space="preserve">基本合理   </w:t>
      </w:r>
      <w:r>
        <w:rPr>
          <w:rFonts w:hint="eastAsia" w:ascii="宋体" w:hAnsi="宋体" w:cs="宋体"/>
          <w:sz w:val="24"/>
          <w:szCs w:val="24"/>
        </w:rPr>
        <w:sym w:font="Wingdings 2" w:char="00A3"/>
      </w:r>
      <w:r>
        <w:rPr>
          <w:rFonts w:hint="eastAsia" w:ascii="宋体" w:hAnsi="宋体" w:cs="宋体"/>
          <w:sz w:val="24"/>
          <w:szCs w:val="24"/>
        </w:rPr>
        <w:t>不合理，请具体描述：</w:t>
      </w:r>
      <w:r>
        <w:rPr>
          <w:rFonts w:hint="eastAsia" w:ascii="宋体" w:hAnsi="宋体" w:cs="宋体"/>
          <w:sz w:val="24"/>
          <w:szCs w:val="24"/>
          <w:u w:val="single"/>
        </w:rPr>
        <w:t xml:space="preserve">                                       </w:t>
      </w:r>
      <w:r>
        <w:rPr>
          <w:rFonts w:hint="eastAsia" w:ascii="宋体" w:hAnsi="宋体" w:cs="宋体"/>
          <w:sz w:val="24"/>
          <w:szCs w:val="24"/>
        </w:rPr>
        <w:t xml:space="preserve">                                                                               </w:t>
      </w:r>
    </w:p>
    <w:p w14:paraId="60F6AFA7">
      <w:pPr>
        <w:spacing w:line="500" w:lineRule="exact"/>
        <w:ind w:firstLine="240" w:firstLineChars="100"/>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提出整改要求   </w:t>
      </w:r>
      <w:r>
        <w:rPr>
          <w:rFonts w:hint="eastAsia" w:ascii="宋体" w:hAnsi="宋体" w:cs="宋体"/>
          <w:sz w:val="24"/>
          <w:szCs w:val="24"/>
        </w:rPr>
        <w:sym w:font="Wingdings 2" w:char="00A3"/>
      </w:r>
      <w:r>
        <w:rPr>
          <w:rFonts w:hint="eastAsia" w:ascii="宋体" w:hAnsi="宋体" w:cs="宋体"/>
          <w:sz w:val="24"/>
          <w:szCs w:val="24"/>
        </w:rPr>
        <w:t xml:space="preserve">提出改进建议                         </w:t>
      </w:r>
    </w:p>
    <w:p w14:paraId="4DB84552">
      <w:pPr>
        <w:spacing w:line="360" w:lineRule="auto"/>
        <w:rPr>
          <w:rFonts w:hint="eastAsia" w:ascii="宋体" w:hAnsi="宋体" w:cs="宋体"/>
          <w:sz w:val="24"/>
          <w:szCs w:val="24"/>
        </w:rPr>
      </w:pPr>
      <w:r>
        <w:rPr>
          <w:rFonts w:hint="eastAsia" w:ascii="宋体" w:hAnsi="宋体" w:cs="宋体"/>
          <w:sz w:val="24"/>
          <w:szCs w:val="24"/>
        </w:rPr>
        <w:t xml:space="preserve">6）GHG源和汇识别是否完整：                                     </w:t>
      </w:r>
    </w:p>
    <w:p w14:paraId="31482CD7">
      <w:pPr>
        <w:spacing w:line="50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sym w:font="Wingdings 2" w:char="0052"/>
      </w:r>
      <w:r>
        <w:rPr>
          <w:rFonts w:hint="eastAsia" w:ascii="宋体" w:hAnsi="宋体" w:cs="宋体"/>
          <w:sz w:val="24"/>
          <w:szCs w:val="24"/>
        </w:rPr>
        <w:t xml:space="preserve">完整    </w:t>
      </w:r>
      <w:r>
        <w:rPr>
          <w:rFonts w:hint="eastAsia" w:ascii="宋体" w:hAnsi="宋体" w:cs="宋体"/>
          <w:sz w:val="24"/>
          <w:szCs w:val="24"/>
        </w:rPr>
        <w:sym w:font="Wingdings 2" w:char="00A3"/>
      </w:r>
      <w:r>
        <w:rPr>
          <w:rFonts w:hint="eastAsia" w:ascii="宋体" w:hAnsi="宋体" w:cs="宋体"/>
          <w:sz w:val="24"/>
          <w:szCs w:val="24"/>
        </w:rPr>
        <w:t xml:space="preserve">基本完整   </w:t>
      </w:r>
      <w:r>
        <w:rPr>
          <w:rFonts w:hint="eastAsia" w:ascii="宋体" w:hAnsi="宋体" w:cs="宋体"/>
          <w:sz w:val="24"/>
          <w:szCs w:val="24"/>
        </w:rPr>
        <w:sym w:font="Wingdings 2" w:char="00A3"/>
      </w:r>
      <w:r>
        <w:rPr>
          <w:rFonts w:hint="eastAsia" w:ascii="宋体" w:hAnsi="宋体" w:cs="宋体"/>
          <w:sz w:val="24"/>
          <w:szCs w:val="24"/>
        </w:rPr>
        <w:t>不充分完整，请具体描述：</w:t>
      </w:r>
      <w:r>
        <w:rPr>
          <w:rFonts w:hint="eastAsia" w:ascii="宋体" w:hAnsi="宋体" w:cs="宋体"/>
          <w:sz w:val="24"/>
          <w:szCs w:val="24"/>
          <w:u w:val="single"/>
        </w:rPr>
        <w:t xml:space="preserve">                                       </w:t>
      </w:r>
      <w:r>
        <w:rPr>
          <w:rFonts w:hint="eastAsia" w:ascii="宋体" w:hAnsi="宋体" w:cs="宋体"/>
          <w:sz w:val="24"/>
          <w:szCs w:val="24"/>
        </w:rPr>
        <w:t xml:space="preserve">                                                                               </w:t>
      </w:r>
    </w:p>
    <w:p w14:paraId="7A4EED3B">
      <w:pPr>
        <w:spacing w:line="360" w:lineRule="auto"/>
        <w:ind w:firstLine="240" w:firstLineChars="100"/>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提出整改要求   </w:t>
      </w:r>
      <w:r>
        <w:rPr>
          <w:rFonts w:hint="eastAsia" w:ascii="宋体" w:hAnsi="宋体" w:cs="宋体"/>
          <w:sz w:val="24"/>
          <w:szCs w:val="24"/>
        </w:rPr>
        <w:sym w:font="Wingdings 2" w:char="00A3"/>
      </w:r>
      <w:r>
        <w:rPr>
          <w:rFonts w:hint="eastAsia" w:ascii="宋体" w:hAnsi="宋体" w:cs="宋体"/>
          <w:sz w:val="24"/>
          <w:szCs w:val="24"/>
        </w:rPr>
        <w:t xml:space="preserve">提出改进建议 </w:t>
      </w:r>
    </w:p>
    <w:p w14:paraId="2CFC93DF">
      <w:pPr>
        <w:spacing w:line="360" w:lineRule="auto"/>
        <w:rPr>
          <w:rFonts w:hint="eastAsia" w:ascii="宋体" w:hAnsi="宋体" w:cs="宋体"/>
          <w:sz w:val="24"/>
          <w:szCs w:val="24"/>
        </w:rPr>
      </w:pPr>
      <w:r>
        <w:rPr>
          <w:rFonts w:hint="eastAsia" w:ascii="宋体" w:hAnsi="宋体" w:cs="宋体"/>
          <w:sz w:val="24"/>
          <w:szCs w:val="24"/>
        </w:rPr>
        <w:t xml:space="preserve">7）重大间接GHG排放准则确定情况：                                     </w:t>
      </w:r>
    </w:p>
    <w:p w14:paraId="70C1A7BA">
      <w:pPr>
        <w:spacing w:line="50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sym w:font="Wingdings 2" w:char="0052"/>
      </w:r>
      <w:r>
        <w:rPr>
          <w:rFonts w:hint="eastAsia" w:ascii="宋体" w:hAnsi="宋体" w:cs="宋体"/>
          <w:sz w:val="24"/>
          <w:szCs w:val="24"/>
        </w:rPr>
        <w:t xml:space="preserve">合理    </w:t>
      </w:r>
      <w:r>
        <w:rPr>
          <w:rFonts w:hint="eastAsia" w:ascii="宋体" w:hAnsi="宋体" w:cs="宋体"/>
          <w:sz w:val="24"/>
          <w:szCs w:val="24"/>
        </w:rPr>
        <w:sym w:font="Wingdings 2" w:char="00A3"/>
      </w:r>
      <w:r>
        <w:rPr>
          <w:rFonts w:hint="eastAsia" w:ascii="宋体" w:hAnsi="宋体" w:cs="宋体"/>
          <w:sz w:val="24"/>
          <w:szCs w:val="24"/>
        </w:rPr>
        <w:t xml:space="preserve">基本合理   </w:t>
      </w:r>
      <w:r>
        <w:rPr>
          <w:rFonts w:hint="eastAsia" w:ascii="宋体" w:hAnsi="宋体" w:cs="宋体"/>
          <w:sz w:val="24"/>
          <w:szCs w:val="24"/>
        </w:rPr>
        <w:sym w:font="Wingdings 2" w:char="00A3"/>
      </w:r>
      <w:r>
        <w:rPr>
          <w:rFonts w:hint="eastAsia" w:ascii="宋体" w:hAnsi="宋体" w:cs="宋体"/>
          <w:sz w:val="24"/>
          <w:szCs w:val="24"/>
        </w:rPr>
        <w:t>不合理，请具体描述：</w:t>
      </w:r>
      <w:r>
        <w:rPr>
          <w:rFonts w:hint="eastAsia" w:ascii="宋体" w:hAnsi="宋体" w:cs="宋体"/>
          <w:sz w:val="24"/>
          <w:szCs w:val="24"/>
          <w:u w:val="single"/>
        </w:rPr>
        <w:t xml:space="preserve">                                       </w:t>
      </w:r>
      <w:r>
        <w:rPr>
          <w:rFonts w:hint="eastAsia" w:ascii="宋体" w:hAnsi="宋体" w:cs="宋体"/>
          <w:sz w:val="24"/>
          <w:szCs w:val="24"/>
        </w:rPr>
        <w:t xml:space="preserve">                                                                               </w:t>
      </w:r>
    </w:p>
    <w:p w14:paraId="504C82FB">
      <w:pPr>
        <w:spacing w:line="360" w:lineRule="auto"/>
        <w:ind w:firstLine="240" w:firstLineChars="100"/>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提出整改要求   </w:t>
      </w:r>
      <w:r>
        <w:rPr>
          <w:rFonts w:hint="eastAsia" w:ascii="宋体" w:hAnsi="宋体" w:cs="宋体"/>
          <w:sz w:val="24"/>
          <w:szCs w:val="24"/>
        </w:rPr>
        <w:sym w:font="Wingdings 2" w:char="00A3"/>
      </w:r>
      <w:r>
        <w:rPr>
          <w:rFonts w:hint="eastAsia" w:ascii="宋体" w:hAnsi="宋体" w:cs="宋体"/>
          <w:sz w:val="24"/>
          <w:szCs w:val="24"/>
        </w:rPr>
        <w:t xml:space="preserve">提出改进建议 </w:t>
      </w:r>
    </w:p>
    <w:p w14:paraId="01C3C063">
      <w:pPr>
        <w:spacing w:line="360" w:lineRule="auto"/>
        <w:ind w:firstLine="240" w:firstLineChars="100"/>
        <w:rPr>
          <w:rFonts w:hint="eastAsia" w:ascii="宋体" w:hAnsi="宋体" w:cs="宋体"/>
          <w:sz w:val="24"/>
          <w:szCs w:val="24"/>
        </w:rPr>
      </w:pPr>
      <w:r>
        <w:rPr>
          <w:rFonts w:hint="eastAsia" w:ascii="宋体" w:hAnsi="宋体" w:cs="宋体"/>
          <w:sz w:val="24"/>
          <w:szCs w:val="24"/>
        </w:rPr>
        <w:t xml:space="preserve">                                       </w:t>
      </w:r>
    </w:p>
    <w:p w14:paraId="72BD777A">
      <w:pPr>
        <w:spacing w:line="360" w:lineRule="auto"/>
        <w:rPr>
          <w:rFonts w:hint="eastAsia" w:ascii="宋体" w:hAnsi="宋体" w:cs="宋体"/>
          <w:sz w:val="24"/>
          <w:szCs w:val="24"/>
        </w:rPr>
      </w:pPr>
      <w:r>
        <w:rPr>
          <w:rFonts w:hint="eastAsia" w:ascii="宋体" w:hAnsi="宋体" w:cs="宋体"/>
          <w:sz w:val="24"/>
          <w:szCs w:val="24"/>
        </w:rPr>
        <w:t xml:space="preserve">8）GHG信息的来源是否合理及充分：                                     </w:t>
      </w:r>
    </w:p>
    <w:p w14:paraId="699D6D0B">
      <w:pPr>
        <w:spacing w:line="50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sym w:font="Wingdings 2" w:char="0052"/>
      </w:r>
      <w:r>
        <w:rPr>
          <w:rFonts w:hint="eastAsia" w:ascii="宋体" w:hAnsi="宋体" w:cs="宋体"/>
          <w:sz w:val="24"/>
          <w:szCs w:val="24"/>
        </w:rPr>
        <w:t xml:space="preserve">充分    </w:t>
      </w:r>
      <w:r>
        <w:rPr>
          <w:rFonts w:hint="eastAsia" w:ascii="宋体" w:hAnsi="宋体" w:cs="宋体"/>
          <w:sz w:val="24"/>
          <w:szCs w:val="24"/>
        </w:rPr>
        <w:sym w:font="Wingdings 2" w:char="00A3"/>
      </w:r>
      <w:r>
        <w:rPr>
          <w:rFonts w:hint="eastAsia" w:ascii="宋体" w:hAnsi="宋体" w:cs="宋体"/>
          <w:sz w:val="24"/>
          <w:szCs w:val="24"/>
        </w:rPr>
        <w:t xml:space="preserve">基本充分   </w:t>
      </w:r>
      <w:r>
        <w:rPr>
          <w:rFonts w:hint="eastAsia" w:ascii="宋体" w:hAnsi="宋体" w:cs="宋体"/>
          <w:sz w:val="24"/>
          <w:szCs w:val="24"/>
        </w:rPr>
        <w:sym w:font="Wingdings 2" w:char="00A3"/>
      </w:r>
      <w:r>
        <w:rPr>
          <w:rFonts w:hint="eastAsia" w:ascii="宋体" w:hAnsi="宋体" w:cs="宋体"/>
          <w:sz w:val="24"/>
          <w:szCs w:val="24"/>
        </w:rPr>
        <w:t>不充分，请具体描述：</w:t>
      </w:r>
      <w:r>
        <w:rPr>
          <w:rFonts w:hint="eastAsia" w:ascii="宋体" w:hAnsi="宋体" w:cs="宋体"/>
          <w:sz w:val="24"/>
          <w:szCs w:val="24"/>
          <w:u w:val="single"/>
        </w:rPr>
        <w:t xml:space="preserve">                                       </w:t>
      </w:r>
      <w:r>
        <w:rPr>
          <w:rFonts w:hint="eastAsia" w:ascii="宋体" w:hAnsi="宋体" w:cs="宋体"/>
          <w:sz w:val="24"/>
          <w:szCs w:val="24"/>
        </w:rPr>
        <w:t xml:space="preserve">                                                                               </w:t>
      </w:r>
    </w:p>
    <w:p w14:paraId="5A737A21">
      <w:pPr>
        <w:spacing w:line="500" w:lineRule="exact"/>
        <w:ind w:firstLine="240" w:firstLineChars="100"/>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提出整改要求   </w:t>
      </w:r>
      <w:r>
        <w:rPr>
          <w:rFonts w:hint="eastAsia" w:ascii="宋体" w:hAnsi="宋体" w:cs="宋体"/>
          <w:sz w:val="24"/>
          <w:szCs w:val="24"/>
        </w:rPr>
        <w:sym w:font="Wingdings 2" w:char="00A3"/>
      </w:r>
      <w:r>
        <w:rPr>
          <w:rFonts w:hint="eastAsia" w:ascii="宋体" w:hAnsi="宋体" w:cs="宋体"/>
          <w:sz w:val="24"/>
          <w:szCs w:val="24"/>
        </w:rPr>
        <w:t xml:space="preserve">提出改进建议                        </w:t>
      </w:r>
    </w:p>
    <w:p w14:paraId="711749C7">
      <w:pPr>
        <w:spacing w:line="360" w:lineRule="auto"/>
        <w:rPr>
          <w:rFonts w:hint="eastAsia" w:ascii="宋体" w:hAnsi="宋体" w:cs="宋体"/>
          <w:sz w:val="24"/>
          <w:szCs w:val="24"/>
        </w:rPr>
      </w:pPr>
      <w:r>
        <w:rPr>
          <w:rFonts w:hint="eastAsia" w:ascii="宋体" w:hAnsi="宋体" w:cs="宋体"/>
          <w:sz w:val="24"/>
          <w:szCs w:val="24"/>
        </w:rPr>
        <w:t>9）GHG量化方法选择是否合理：</w:t>
      </w:r>
    </w:p>
    <w:p w14:paraId="25764E22">
      <w:pPr>
        <w:spacing w:line="500" w:lineRule="exact"/>
        <w:ind w:firstLine="283" w:firstLineChars="118"/>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合理    </w:t>
      </w:r>
      <w:r>
        <w:rPr>
          <w:rFonts w:hint="eastAsia" w:ascii="宋体" w:hAnsi="宋体" w:cs="宋体"/>
          <w:sz w:val="24"/>
          <w:szCs w:val="24"/>
        </w:rPr>
        <w:sym w:font="Wingdings 2" w:char="00A3"/>
      </w:r>
      <w:r>
        <w:rPr>
          <w:rFonts w:hint="eastAsia" w:ascii="宋体" w:hAnsi="宋体" w:cs="宋体"/>
          <w:sz w:val="24"/>
          <w:szCs w:val="24"/>
        </w:rPr>
        <w:t xml:space="preserve">基本合理   </w:t>
      </w:r>
      <w:r>
        <w:rPr>
          <w:rFonts w:hint="eastAsia" w:ascii="宋体" w:hAnsi="宋体" w:cs="宋体"/>
          <w:sz w:val="24"/>
          <w:szCs w:val="24"/>
        </w:rPr>
        <w:sym w:font="Wingdings 2" w:char="00A3"/>
      </w:r>
      <w:r>
        <w:rPr>
          <w:rFonts w:hint="eastAsia" w:ascii="宋体" w:hAnsi="宋体" w:cs="宋体"/>
          <w:sz w:val="24"/>
          <w:szCs w:val="24"/>
        </w:rPr>
        <w:t>不合理，请具体描述：</w:t>
      </w:r>
      <w:r>
        <w:rPr>
          <w:rFonts w:hint="eastAsia" w:ascii="宋体" w:hAnsi="宋体" w:cs="宋体"/>
          <w:sz w:val="24"/>
          <w:szCs w:val="24"/>
          <w:u w:val="single"/>
        </w:rPr>
        <w:t xml:space="preserve">                                       </w:t>
      </w:r>
      <w:r>
        <w:rPr>
          <w:rFonts w:hint="eastAsia" w:ascii="宋体" w:hAnsi="宋体" w:cs="宋体"/>
          <w:sz w:val="24"/>
          <w:szCs w:val="24"/>
        </w:rPr>
        <w:t xml:space="preserve">                                                                               </w:t>
      </w:r>
    </w:p>
    <w:p w14:paraId="1A4829D4">
      <w:pPr>
        <w:spacing w:line="500" w:lineRule="exact"/>
        <w:ind w:firstLine="283" w:firstLineChars="118"/>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提出整改要求   </w:t>
      </w:r>
      <w:r>
        <w:rPr>
          <w:rFonts w:hint="eastAsia" w:ascii="宋体" w:hAnsi="宋体" w:cs="宋体"/>
          <w:sz w:val="24"/>
          <w:szCs w:val="24"/>
        </w:rPr>
        <w:sym w:font="Wingdings 2" w:char="00A3"/>
      </w:r>
      <w:r>
        <w:rPr>
          <w:rFonts w:hint="eastAsia" w:ascii="宋体" w:hAnsi="宋体" w:cs="宋体"/>
          <w:sz w:val="24"/>
          <w:szCs w:val="24"/>
        </w:rPr>
        <w:t xml:space="preserve">提出改进建议                      </w:t>
      </w:r>
    </w:p>
    <w:p w14:paraId="5D797671">
      <w:pPr>
        <w:spacing w:line="360" w:lineRule="auto"/>
        <w:rPr>
          <w:rFonts w:hint="eastAsia" w:ascii="宋体" w:hAnsi="宋体" w:cs="宋体"/>
          <w:sz w:val="24"/>
          <w:szCs w:val="24"/>
        </w:rPr>
      </w:pPr>
      <w:r>
        <w:rPr>
          <w:rFonts w:hint="eastAsia" w:ascii="宋体" w:hAnsi="宋体" w:cs="宋体"/>
          <w:sz w:val="24"/>
          <w:szCs w:val="24"/>
        </w:rPr>
        <w:t xml:space="preserve">10）温室气体排放及清除计算是否清晰：  </w:t>
      </w:r>
    </w:p>
    <w:p w14:paraId="576D2439">
      <w:pPr>
        <w:spacing w:line="500" w:lineRule="exact"/>
        <w:ind w:firstLine="283" w:firstLineChars="118"/>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清晰    </w:t>
      </w:r>
      <w:r>
        <w:rPr>
          <w:rFonts w:hint="eastAsia" w:ascii="宋体" w:hAnsi="宋体" w:cs="宋体"/>
          <w:sz w:val="24"/>
          <w:szCs w:val="24"/>
        </w:rPr>
        <w:sym w:font="Wingdings 2" w:char="00A3"/>
      </w:r>
      <w:r>
        <w:rPr>
          <w:rFonts w:hint="eastAsia" w:ascii="宋体" w:hAnsi="宋体" w:cs="宋体"/>
          <w:sz w:val="24"/>
          <w:szCs w:val="24"/>
        </w:rPr>
        <w:t xml:space="preserve">基本清晰   </w:t>
      </w:r>
      <w:r>
        <w:rPr>
          <w:rFonts w:hint="eastAsia" w:ascii="宋体" w:hAnsi="宋体" w:cs="宋体"/>
          <w:sz w:val="24"/>
          <w:szCs w:val="24"/>
        </w:rPr>
        <w:sym w:font="Wingdings 2" w:char="00A3"/>
      </w:r>
      <w:r>
        <w:rPr>
          <w:rFonts w:hint="eastAsia" w:ascii="宋体" w:hAnsi="宋体" w:cs="宋体"/>
          <w:sz w:val="24"/>
          <w:szCs w:val="24"/>
        </w:rPr>
        <w:t xml:space="preserve">不清晰   请具体描                                             </w:t>
      </w:r>
    </w:p>
    <w:p w14:paraId="4C367DC2">
      <w:pPr>
        <w:spacing w:line="360" w:lineRule="auto"/>
        <w:rPr>
          <w:rFonts w:hint="eastAsia" w:ascii="宋体" w:hAnsi="宋体" w:cs="宋体"/>
          <w:sz w:val="24"/>
          <w:szCs w:val="24"/>
        </w:rPr>
      </w:pPr>
      <w:r>
        <w:rPr>
          <w:rFonts w:hint="eastAsia" w:ascii="宋体" w:hAnsi="宋体" w:cs="宋体"/>
          <w:sz w:val="24"/>
          <w:szCs w:val="24"/>
        </w:rPr>
        <w:t xml:space="preserve">11）基准年温室气体清册及变更描述是否明确： </w:t>
      </w:r>
    </w:p>
    <w:p w14:paraId="618350BE">
      <w:pPr>
        <w:spacing w:line="500" w:lineRule="exact"/>
        <w:ind w:firstLine="283" w:firstLineChars="118"/>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明确       </w:t>
      </w:r>
      <w:r>
        <w:rPr>
          <w:rFonts w:hint="eastAsia" w:ascii="宋体" w:hAnsi="宋体" w:cs="宋体"/>
          <w:sz w:val="24"/>
          <w:szCs w:val="24"/>
        </w:rPr>
        <w:sym w:font="Wingdings 2" w:char="00A3"/>
      </w:r>
      <w:r>
        <w:rPr>
          <w:rFonts w:hint="eastAsia" w:ascii="宋体" w:hAnsi="宋体" w:cs="宋体"/>
          <w:sz w:val="24"/>
          <w:szCs w:val="24"/>
        </w:rPr>
        <w:t>未明确，请具体描述：</w:t>
      </w:r>
      <w:r>
        <w:rPr>
          <w:rFonts w:hint="eastAsia" w:ascii="宋体" w:hAnsi="宋体" w:cs="宋体"/>
          <w:sz w:val="24"/>
          <w:szCs w:val="24"/>
          <w:u w:val="single"/>
        </w:rPr>
        <w:t xml:space="preserve">                            </w:t>
      </w:r>
      <w:r>
        <w:rPr>
          <w:rFonts w:hint="eastAsia" w:ascii="宋体" w:hAnsi="宋体" w:cs="宋体"/>
          <w:sz w:val="24"/>
          <w:szCs w:val="24"/>
        </w:rPr>
        <w:t xml:space="preserve">                                                                                </w:t>
      </w:r>
    </w:p>
    <w:p w14:paraId="59C3EBB6">
      <w:pPr>
        <w:spacing w:line="360" w:lineRule="auto"/>
        <w:ind w:firstLine="283" w:firstLineChars="118"/>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 提出书面整改要求           </w:t>
      </w:r>
    </w:p>
    <w:p w14:paraId="111387C2">
      <w:pPr>
        <w:spacing w:line="360" w:lineRule="auto"/>
        <w:rPr>
          <w:rFonts w:hint="eastAsia" w:ascii="宋体" w:hAnsi="宋体" w:cs="宋体"/>
          <w:sz w:val="24"/>
          <w:szCs w:val="24"/>
        </w:rPr>
      </w:pPr>
      <w:r>
        <w:rPr>
          <w:rFonts w:hint="eastAsia" w:ascii="宋体" w:hAnsi="宋体" w:cs="宋体"/>
          <w:sz w:val="24"/>
          <w:szCs w:val="24"/>
        </w:rPr>
        <w:t>12）组织是否明确计划和实施温室气体减排倡议：</w:t>
      </w:r>
    </w:p>
    <w:p w14:paraId="4E3D4622">
      <w:pPr>
        <w:spacing w:line="500" w:lineRule="exact"/>
        <w:ind w:firstLine="283" w:firstLineChars="118"/>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明确       </w:t>
      </w:r>
      <w:r>
        <w:rPr>
          <w:rFonts w:hint="eastAsia" w:ascii="宋体" w:hAnsi="宋体" w:cs="宋体"/>
          <w:sz w:val="24"/>
          <w:szCs w:val="24"/>
        </w:rPr>
        <w:sym w:font="Wingdings 2" w:char="00A3"/>
      </w:r>
      <w:r>
        <w:rPr>
          <w:rFonts w:hint="eastAsia" w:ascii="宋体" w:hAnsi="宋体" w:cs="宋体"/>
          <w:sz w:val="24"/>
          <w:szCs w:val="24"/>
        </w:rPr>
        <w:t>未明确，请具体描述：</w:t>
      </w:r>
      <w:r>
        <w:rPr>
          <w:rFonts w:hint="eastAsia" w:ascii="宋体" w:hAnsi="宋体" w:cs="宋体"/>
          <w:sz w:val="24"/>
          <w:szCs w:val="24"/>
          <w:u w:val="single"/>
        </w:rPr>
        <w:t xml:space="preserve">                            </w:t>
      </w:r>
      <w:r>
        <w:rPr>
          <w:rFonts w:hint="eastAsia" w:ascii="宋体" w:hAnsi="宋体" w:cs="宋体"/>
          <w:sz w:val="24"/>
          <w:szCs w:val="24"/>
        </w:rPr>
        <w:t xml:space="preserve">                                                                                </w:t>
      </w:r>
    </w:p>
    <w:p w14:paraId="1FB85388">
      <w:pPr>
        <w:spacing w:line="360" w:lineRule="auto"/>
        <w:ind w:firstLine="283" w:firstLineChars="118"/>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 提出书面整改要求           </w:t>
      </w:r>
    </w:p>
    <w:p w14:paraId="28036842">
      <w:pPr>
        <w:spacing w:line="360" w:lineRule="auto"/>
        <w:rPr>
          <w:rFonts w:hint="eastAsia" w:ascii="宋体" w:hAnsi="宋体" w:cs="宋体"/>
          <w:sz w:val="24"/>
          <w:szCs w:val="24"/>
        </w:rPr>
      </w:pPr>
      <w:r>
        <w:rPr>
          <w:rFonts w:hint="eastAsia" w:ascii="宋体" w:hAnsi="宋体" w:cs="宋体"/>
          <w:sz w:val="24"/>
          <w:szCs w:val="24"/>
        </w:rPr>
        <w:t>13）（适用时）组织碳购买或发展碳抵销是否报告明确：</w:t>
      </w:r>
    </w:p>
    <w:p w14:paraId="25C37FE6">
      <w:pPr>
        <w:spacing w:line="500" w:lineRule="exact"/>
        <w:ind w:firstLine="283" w:firstLineChars="118"/>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明确       </w:t>
      </w:r>
      <w:r>
        <w:rPr>
          <w:rFonts w:hint="eastAsia" w:ascii="宋体" w:hAnsi="宋体" w:cs="宋体"/>
          <w:sz w:val="24"/>
          <w:szCs w:val="24"/>
        </w:rPr>
        <w:sym w:font="Wingdings 2" w:char="00A3"/>
      </w:r>
      <w:r>
        <w:rPr>
          <w:rFonts w:hint="eastAsia" w:ascii="宋体" w:hAnsi="宋体" w:cs="宋体"/>
          <w:sz w:val="24"/>
          <w:szCs w:val="24"/>
        </w:rPr>
        <w:t>未明确，请具体描述：</w:t>
      </w:r>
      <w:r>
        <w:rPr>
          <w:rFonts w:hint="eastAsia" w:ascii="宋体" w:hAnsi="宋体" w:cs="宋体"/>
          <w:sz w:val="24"/>
          <w:szCs w:val="24"/>
          <w:u w:val="single"/>
        </w:rPr>
        <w:t xml:space="preserve">                            </w:t>
      </w:r>
      <w:r>
        <w:rPr>
          <w:rFonts w:hint="eastAsia" w:ascii="宋体" w:hAnsi="宋体" w:cs="宋体"/>
          <w:sz w:val="24"/>
          <w:szCs w:val="24"/>
        </w:rPr>
        <w:t xml:space="preserve">                                                                                </w:t>
      </w:r>
    </w:p>
    <w:p w14:paraId="3CDDE768">
      <w:pPr>
        <w:spacing w:line="360" w:lineRule="auto"/>
        <w:ind w:firstLine="283" w:firstLineChars="118"/>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 提出书面整改要求  </w:t>
      </w:r>
    </w:p>
    <w:p w14:paraId="293AE726">
      <w:pPr>
        <w:spacing w:line="360" w:lineRule="auto"/>
        <w:rPr>
          <w:rFonts w:hint="eastAsia" w:ascii="宋体" w:hAnsi="宋体" w:cs="宋体"/>
          <w:sz w:val="24"/>
          <w:szCs w:val="24"/>
        </w:rPr>
      </w:pPr>
      <w:r>
        <w:rPr>
          <w:rFonts w:hint="eastAsia" w:ascii="宋体" w:hAnsi="宋体" w:cs="宋体"/>
          <w:sz w:val="24"/>
          <w:szCs w:val="24"/>
        </w:rPr>
        <w:t>14）组织设定的温室气体排放减量及清除增强指标是否合理：</w:t>
      </w:r>
    </w:p>
    <w:p w14:paraId="7670ECC1">
      <w:pPr>
        <w:spacing w:line="500" w:lineRule="exact"/>
        <w:ind w:firstLine="283" w:firstLineChars="118"/>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合理    </w:t>
      </w:r>
      <w:r>
        <w:rPr>
          <w:rFonts w:hint="eastAsia" w:ascii="宋体" w:hAnsi="宋体" w:cs="宋体"/>
          <w:sz w:val="24"/>
          <w:szCs w:val="24"/>
        </w:rPr>
        <w:sym w:font="Wingdings 2" w:char="00A3"/>
      </w:r>
      <w:r>
        <w:rPr>
          <w:rFonts w:hint="eastAsia" w:ascii="宋体" w:hAnsi="宋体" w:cs="宋体"/>
          <w:sz w:val="24"/>
          <w:szCs w:val="24"/>
        </w:rPr>
        <w:t xml:space="preserve">基本合理   </w:t>
      </w:r>
      <w:r>
        <w:rPr>
          <w:rFonts w:hint="eastAsia" w:ascii="宋体" w:hAnsi="宋体" w:cs="宋体"/>
          <w:sz w:val="24"/>
          <w:szCs w:val="24"/>
        </w:rPr>
        <w:sym w:font="Wingdings 2" w:char="00A3"/>
      </w:r>
      <w:r>
        <w:rPr>
          <w:rFonts w:hint="eastAsia" w:ascii="宋体" w:hAnsi="宋体" w:cs="宋体"/>
          <w:sz w:val="24"/>
          <w:szCs w:val="24"/>
        </w:rPr>
        <w:t>不合理，请具体描述：</w:t>
      </w:r>
      <w:r>
        <w:rPr>
          <w:rFonts w:hint="eastAsia" w:ascii="宋体" w:hAnsi="宋体" w:cs="宋体"/>
          <w:sz w:val="24"/>
          <w:szCs w:val="24"/>
          <w:u w:val="single"/>
        </w:rPr>
        <w:t xml:space="preserve">                                       </w:t>
      </w:r>
      <w:r>
        <w:rPr>
          <w:rFonts w:hint="eastAsia" w:ascii="宋体" w:hAnsi="宋体" w:cs="宋体"/>
          <w:sz w:val="24"/>
          <w:szCs w:val="24"/>
        </w:rPr>
        <w:t xml:space="preserve">                                                                               </w:t>
      </w:r>
    </w:p>
    <w:p w14:paraId="6537A28B">
      <w:pPr>
        <w:spacing w:line="500" w:lineRule="exact"/>
        <w:ind w:firstLine="283" w:firstLineChars="118"/>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提出整改要求   </w:t>
      </w:r>
      <w:r>
        <w:rPr>
          <w:rFonts w:hint="eastAsia" w:ascii="宋体" w:hAnsi="宋体" w:cs="宋体"/>
          <w:sz w:val="24"/>
          <w:szCs w:val="24"/>
        </w:rPr>
        <w:sym w:font="Wingdings 2" w:char="00A3"/>
      </w:r>
      <w:r>
        <w:rPr>
          <w:rFonts w:hint="eastAsia" w:ascii="宋体" w:hAnsi="宋体" w:cs="宋体"/>
          <w:sz w:val="24"/>
          <w:szCs w:val="24"/>
        </w:rPr>
        <w:t xml:space="preserve">提出改进建议                      </w:t>
      </w:r>
    </w:p>
    <w:p w14:paraId="652EF68B">
      <w:pPr>
        <w:spacing w:line="360" w:lineRule="auto"/>
        <w:rPr>
          <w:rFonts w:hint="eastAsia" w:ascii="宋体" w:hAnsi="宋体" w:cs="宋体"/>
          <w:sz w:val="24"/>
          <w:szCs w:val="24"/>
        </w:rPr>
      </w:pPr>
      <w:r>
        <w:rPr>
          <w:rFonts w:hint="eastAsia" w:ascii="宋体" w:hAnsi="宋体" w:cs="宋体"/>
          <w:sz w:val="24"/>
          <w:szCs w:val="24"/>
        </w:rPr>
        <w:t>15）组织数据管理信息系统及控制措施是否明确</w:t>
      </w:r>
    </w:p>
    <w:p w14:paraId="1B0D03CA">
      <w:pPr>
        <w:spacing w:line="500" w:lineRule="exact"/>
        <w:ind w:firstLine="283" w:firstLineChars="118"/>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明确       </w:t>
      </w:r>
      <w:r>
        <w:rPr>
          <w:rFonts w:hint="eastAsia" w:ascii="宋体" w:hAnsi="宋体" w:cs="宋体"/>
          <w:sz w:val="24"/>
          <w:szCs w:val="24"/>
        </w:rPr>
        <w:sym w:font="Wingdings 2" w:char="00A3"/>
      </w:r>
      <w:r>
        <w:rPr>
          <w:rFonts w:hint="eastAsia" w:ascii="宋体" w:hAnsi="宋体" w:cs="宋体"/>
          <w:sz w:val="24"/>
          <w:szCs w:val="24"/>
        </w:rPr>
        <w:t>未明确，请具体描述：</w:t>
      </w:r>
      <w:r>
        <w:rPr>
          <w:rFonts w:hint="eastAsia" w:ascii="宋体" w:hAnsi="宋体" w:cs="宋体"/>
          <w:sz w:val="24"/>
          <w:szCs w:val="24"/>
          <w:u w:val="single"/>
        </w:rPr>
        <w:t xml:space="preserve">                            </w:t>
      </w:r>
      <w:r>
        <w:rPr>
          <w:rFonts w:hint="eastAsia" w:ascii="宋体" w:hAnsi="宋体" w:cs="宋体"/>
          <w:sz w:val="24"/>
          <w:szCs w:val="24"/>
        </w:rPr>
        <w:t xml:space="preserve">                                                                                </w:t>
      </w:r>
    </w:p>
    <w:p w14:paraId="5D570D62">
      <w:pPr>
        <w:spacing w:line="360" w:lineRule="auto"/>
        <w:ind w:firstLine="283" w:firstLineChars="118"/>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 提出书面整改要求  </w:t>
      </w:r>
    </w:p>
    <w:p w14:paraId="77BE6064">
      <w:pPr>
        <w:spacing w:line="360" w:lineRule="auto"/>
        <w:rPr>
          <w:rFonts w:hint="eastAsia" w:ascii="宋体" w:hAnsi="宋体" w:cs="宋体"/>
          <w:sz w:val="24"/>
          <w:szCs w:val="24"/>
        </w:rPr>
      </w:pPr>
      <w:r>
        <w:rPr>
          <w:rFonts w:hint="eastAsia" w:ascii="宋体" w:hAnsi="宋体" w:cs="宋体"/>
          <w:sz w:val="24"/>
          <w:szCs w:val="24"/>
        </w:rPr>
        <w:t>16）组织GHG盘查报告策划和内容是否合理及完整：</w:t>
      </w:r>
    </w:p>
    <w:p w14:paraId="1FC4D4E7">
      <w:pPr>
        <w:spacing w:line="360" w:lineRule="auto"/>
        <w:ind w:firstLine="240" w:firstLineChars="100"/>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合理及完整    </w:t>
      </w:r>
      <w:r>
        <w:rPr>
          <w:rFonts w:hint="eastAsia" w:ascii="宋体" w:hAnsi="宋体" w:cs="宋体"/>
          <w:sz w:val="24"/>
          <w:szCs w:val="24"/>
        </w:rPr>
        <w:sym w:font="Wingdings 2" w:char="00A3"/>
      </w:r>
      <w:r>
        <w:rPr>
          <w:rFonts w:hint="eastAsia" w:ascii="宋体" w:hAnsi="宋体" w:cs="宋体"/>
          <w:sz w:val="24"/>
          <w:szCs w:val="24"/>
        </w:rPr>
        <w:t xml:space="preserve">基本合理和完整      </w:t>
      </w:r>
      <w:r>
        <w:rPr>
          <w:rFonts w:hint="eastAsia" w:ascii="宋体" w:hAnsi="宋体" w:cs="宋体"/>
          <w:sz w:val="24"/>
          <w:szCs w:val="24"/>
        </w:rPr>
        <w:sym w:font="Wingdings 2" w:char="00A3"/>
      </w:r>
      <w:r>
        <w:rPr>
          <w:rFonts w:hint="eastAsia" w:ascii="宋体" w:hAnsi="宋体" w:cs="宋体"/>
          <w:sz w:val="24"/>
          <w:szCs w:val="24"/>
        </w:rPr>
        <w:t xml:space="preserve">其他情况，请描述：                                                                             </w:t>
      </w:r>
    </w:p>
    <w:p w14:paraId="5D286C9F">
      <w:pPr>
        <w:spacing w:line="360" w:lineRule="auto"/>
        <w:ind w:firstLine="240" w:firstLineChars="100"/>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提出不符合项   </w:t>
      </w:r>
      <w:r>
        <w:rPr>
          <w:rFonts w:hint="eastAsia" w:ascii="宋体" w:hAnsi="宋体" w:cs="宋体"/>
          <w:sz w:val="24"/>
          <w:szCs w:val="24"/>
        </w:rPr>
        <w:sym w:font="Wingdings 2" w:char="00A3"/>
      </w:r>
      <w:r>
        <w:rPr>
          <w:rFonts w:hint="eastAsia" w:ascii="宋体" w:hAnsi="宋体" w:cs="宋体"/>
          <w:sz w:val="24"/>
          <w:szCs w:val="24"/>
        </w:rPr>
        <w:t>提出改进建议</w:t>
      </w:r>
    </w:p>
    <w:p w14:paraId="57783B04">
      <w:pPr>
        <w:spacing w:line="360" w:lineRule="auto"/>
        <w:rPr>
          <w:rFonts w:hint="eastAsia" w:ascii="宋体" w:hAnsi="宋体" w:cs="宋体"/>
          <w:sz w:val="24"/>
          <w:szCs w:val="24"/>
        </w:rPr>
      </w:pPr>
      <w:r>
        <w:rPr>
          <w:rFonts w:hint="eastAsia" w:ascii="宋体" w:hAnsi="宋体" w:cs="宋体"/>
          <w:sz w:val="24"/>
          <w:szCs w:val="24"/>
        </w:rPr>
        <w:t>17）组织在GHG量化与清除管理是否有效：</w:t>
      </w:r>
    </w:p>
    <w:p w14:paraId="3A7CE7C3">
      <w:pPr>
        <w:spacing w:line="360" w:lineRule="auto"/>
        <w:ind w:firstLine="240" w:firstLineChars="100"/>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有效    </w:t>
      </w:r>
      <w:r>
        <w:rPr>
          <w:rFonts w:hint="eastAsia" w:ascii="宋体" w:hAnsi="宋体" w:cs="宋体"/>
          <w:sz w:val="24"/>
          <w:szCs w:val="24"/>
        </w:rPr>
        <w:sym w:font="Wingdings 2" w:char="00A3"/>
      </w:r>
      <w:r>
        <w:rPr>
          <w:rFonts w:hint="eastAsia" w:ascii="宋体" w:hAnsi="宋体" w:cs="宋体"/>
          <w:sz w:val="24"/>
          <w:szCs w:val="24"/>
        </w:rPr>
        <w:t xml:space="preserve">基本有效      </w:t>
      </w:r>
      <w:r>
        <w:rPr>
          <w:rFonts w:hint="eastAsia" w:ascii="宋体" w:hAnsi="宋体" w:cs="宋体"/>
          <w:sz w:val="24"/>
          <w:szCs w:val="24"/>
        </w:rPr>
        <w:sym w:font="Wingdings 2" w:char="00A3"/>
      </w:r>
      <w:r>
        <w:rPr>
          <w:rFonts w:hint="eastAsia" w:ascii="宋体" w:hAnsi="宋体" w:cs="宋体"/>
          <w:sz w:val="24"/>
          <w:szCs w:val="24"/>
        </w:rPr>
        <w:t xml:space="preserve">其他情况，请描述：                                                                             </w:t>
      </w:r>
    </w:p>
    <w:p w14:paraId="64D3FF7A">
      <w:pPr>
        <w:spacing w:line="360" w:lineRule="auto"/>
        <w:ind w:firstLine="240" w:firstLineChars="100"/>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提出不符合项   </w:t>
      </w:r>
      <w:r>
        <w:rPr>
          <w:rFonts w:hint="eastAsia" w:ascii="宋体" w:hAnsi="宋体" w:cs="宋体"/>
          <w:sz w:val="24"/>
          <w:szCs w:val="24"/>
        </w:rPr>
        <w:sym w:font="Wingdings 2" w:char="00A3"/>
      </w:r>
      <w:r>
        <w:rPr>
          <w:rFonts w:hint="eastAsia" w:ascii="宋体" w:hAnsi="宋体" w:cs="宋体"/>
          <w:sz w:val="24"/>
          <w:szCs w:val="24"/>
        </w:rPr>
        <w:t>提出改进建议</w:t>
      </w:r>
    </w:p>
    <w:p w14:paraId="2006EEA6">
      <w:pPr>
        <w:spacing w:line="500" w:lineRule="exact"/>
        <w:rPr>
          <w:rFonts w:hint="eastAsia" w:ascii="宋体" w:hAnsi="宋体" w:cs="宋体"/>
          <w:b/>
          <w:bCs/>
          <w:sz w:val="24"/>
          <w:szCs w:val="24"/>
        </w:rPr>
      </w:pPr>
      <w:r>
        <w:rPr>
          <w:rFonts w:hint="eastAsia" w:ascii="宋体" w:hAnsi="宋体" w:cs="宋体"/>
          <w:b/>
          <w:bCs/>
          <w:sz w:val="24"/>
          <w:szCs w:val="24"/>
        </w:rPr>
        <w:t>2、策划的适宜性、充分性及其实现程度的评价：</w:t>
      </w:r>
    </w:p>
    <w:p w14:paraId="44FE1326">
      <w:pPr>
        <w:spacing w:line="400" w:lineRule="exact"/>
        <w:ind w:right="-412"/>
        <w:rPr>
          <w:rFonts w:hint="eastAsia" w:ascii="宋体" w:hAnsi="宋体" w:cs="宋体"/>
          <w:sz w:val="24"/>
          <w:szCs w:val="24"/>
        </w:rPr>
      </w:pPr>
      <w:r>
        <w:rPr>
          <w:rFonts w:hint="eastAsia" w:ascii="宋体" w:hAnsi="宋体" w:cs="宋体"/>
          <w:sz w:val="24"/>
          <w:szCs w:val="24"/>
        </w:rPr>
        <w:t xml:space="preserve">1）活动水平数据监视与测量：                                              </w:t>
      </w:r>
    </w:p>
    <w:p w14:paraId="62315F29">
      <w:pPr>
        <w:spacing w:line="500" w:lineRule="exact"/>
        <w:rPr>
          <w:rFonts w:hint="eastAsia" w:ascii="宋体" w:hAnsi="宋体" w:cs="宋体"/>
          <w:sz w:val="24"/>
          <w:szCs w:val="24"/>
          <w:u w:val="single"/>
        </w:rPr>
      </w:pPr>
      <w:r>
        <w:rPr>
          <w:rFonts w:hint="eastAsia" w:ascii="宋体" w:hAnsi="宋体" w:cs="宋体"/>
          <w:sz w:val="24"/>
          <w:szCs w:val="24"/>
          <w:u w:val="single"/>
        </w:rPr>
        <w:t xml:space="preserve">   受核查方范围1的</w:t>
      </w:r>
      <w:r>
        <w:rPr>
          <w:rFonts w:hint="eastAsia" w:ascii="Arial" w:hAnsi="Arial" w:eastAsia="宋体" w:cs="Arial"/>
          <w:kern w:val="2"/>
          <w:sz w:val="24"/>
          <w:szCs w:val="24"/>
          <w:u w:val="single"/>
          <w:lang w:val="en-US" w:eastAsia="zh-CN" w:bidi="ar-SA"/>
        </w:rPr>
        <w:t>柴油（叉车、货车）、汽油（公务车）、制冷剂、二氧化碳灭火器</w:t>
      </w:r>
      <w:r>
        <w:rPr>
          <w:rFonts w:hint="eastAsia" w:ascii="宋体" w:hAnsi="宋体" w:cs="宋体"/>
          <w:sz w:val="24"/>
          <w:szCs w:val="24"/>
          <w:u w:val="single"/>
        </w:rPr>
        <w:t>活动水平数据为</w:t>
      </w:r>
      <w:r>
        <w:rPr>
          <w:rFonts w:hint="eastAsia" w:ascii="宋体" w:hAnsi="宋体" w:cs="宋体"/>
          <w:sz w:val="24"/>
          <w:szCs w:val="24"/>
          <w:u w:val="single"/>
          <w:lang w:val="en-US" w:eastAsia="zh-CN"/>
        </w:rPr>
        <w:t>定期测量，</w:t>
      </w:r>
      <w:r>
        <w:rPr>
          <w:rFonts w:hint="eastAsia" w:ascii="Arial" w:hAnsi="Arial" w:eastAsia="宋体" w:cs="Arial"/>
          <w:kern w:val="2"/>
          <w:sz w:val="24"/>
          <w:szCs w:val="24"/>
          <w:u w:val="single"/>
          <w:lang w:val="en-US" w:eastAsia="zh-CN" w:bidi="ar-SA"/>
        </w:rPr>
        <w:t>化粪池</w:t>
      </w:r>
      <w:r>
        <w:rPr>
          <w:rFonts w:hint="eastAsia" w:ascii="宋体" w:hAnsi="宋体" w:cs="宋体"/>
          <w:sz w:val="24"/>
          <w:szCs w:val="24"/>
          <w:u w:val="single"/>
        </w:rPr>
        <w:t>活动水平数据为</w:t>
      </w:r>
      <w:r>
        <w:rPr>
          <w:rFonts w:hint="eastAsia" w:ascii="宋体" w:hAnsi="宋体" w:cs="宋体"/>
          <w:sz w:val="24"/>
          <w:szCs w:val="24"/>
          <w:u w:val="single"/>
          <w:lang w:val="en-US" w:eastAsia="zh-CN"/>
        </w:rPr>
        <w:t>自行推估</w:t>
      </w:r>
      <w:r>
        <w:rPr>
          <w:rFonts w:hint="eastAsia" w:ascii="宋体" w:hAnsi="宋体" w:cs="宋体"/>
          <w:sz w:val="24"/>
          <w:szCs w:val="24"/>
          <w:u w:val="single"/>
        </w:rPr>
        <w:t>；范围2的</w:t>
      </w:r>
      <w:r>
        <w:rPr>
          <w:rFonts w:hint="eastAsia" w:ascii="宋体" w:hAnsi="宋体" w:cs="宋体"/>
          <w:sz w:val="24"/>
          <w:szCs w:val="24"/>
          <w:u w:val="single"/>
          <w:lang w:val="en-US" w:eastAsia="zh-CN"/>
        </w:rPr>
        <w:t>外购电力</w:t>
      </w:r>
      <w:r>
        <w:rPr>
          <w:rFonts w:hint="eastAsia" w:ascii="宋体" w:hAnsi="宋体" w:cs="宋体"/>
          <w:sz w:val="24"/>
          <w:szCs w:val="24"/>
          <w:u w:val="single"/>
        </w:rPr>
        <w:t>活动水平数据为自动连续测量；范围3的原材料使用、购买资本货物、废弃物处置为定期测量；原材料运输、产品运输、员工上下班、员工差旅</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访客活动水平数据为自行推估；</w:t>
      </w:r>
      <w:r>
        <w:rPr>
          <w:rFonts w:hint="eastAsia" w:ascii="宋体" w:hAnsi="宋体" w:cs="宋体"/>
          <w:sz w:val="24"/>
          <w:szCs w:val="24"/>
          <w:u w:val="single"/>
        </w:rPr>
        <w:t xml:space="preserve">并根据不同的活动水平数据类别进行数据质量评分，监视与测量方法可行，有效。                                                                                                                 </w:t>
      </w:r>
    </w:p>
    <w:p w14:paraId="1B1C973E">
      <w:pPr>
        <w:spacing w:line="500" w:lineRule="exact"/>
        <w:rPr>
          <w:rFonts w:hint="eastAsia" w:ascii="宋体" w:hAnsi="宋体" w:cs="宋体"/>
          <w:sz w:val="24"/>
          <w:szCs w:val="24"/>
          <w:highlight w:val="yellow"/>
          <w:u w:val="single"/>
        </w:rPr>
      </w:pPr>
      <w:r>
        <w:rPr>
          <w:rFonts w:hint="eastAsia" w:ascii="宋体" w:hAnsi="宋体" w:cs="宋体"/>
          <w:sz w:val="24"/>
          <w:szCs w:val="24"/>
        </w:rPr>
        <w:t>2）排放因子数据来源或监视与测量：</w:t>
      </w:r>
    </w:p>
    <w:p w14:paraId="5E9E5015">
      <w:pPr>
        <w:spacing w:line="500" w:lineRule="exact"/>
        <w:rPr>
          <w:rFonts w:hint="eastAsia" w:ascii="宋体" w:hAnsi="宋体" w:cs="宋体"/>
          <w:sz w:val="24"/>
          <w:szCs w:val="24"/>
        </w:rPr>
      </w:pPr>
      <w:r>
        <w:rPr>
          <w:rFonts w:hint="eastAsia" w:ascii="宋体" w:hAnsi="宋体" w:cs="宋体"/>
          <w:sz w:val="24"/>
          <w:szCs w:val="24"/>
          <w:u w:val="single"/>
        </w:rPr>
        <w:t xml:space="preserve">   受核查方排放因子主要来源于“《</w:t>
      </w:r>
      <w:r>
        <w:rPr>
          <w:rFonts w:hint="eastAsia" w:ascii="宋体" w:hAnsi="宋体" w:cs="宋体"/>
          <w:sz w:val="24"/>
          <w:szCs w:val="24"/>
          <w:u w:val="single"/>
          <w:lang w:val="en-US" w:eastAsia="zh-CN"/>
        </w:rPr>
        <w:t>电子设备制造企业</w:t>
      </w:r>
      <w:r>
        <w:rPr>
          <w:rFonts w:hint="eastAsia" w:ascii="宋体" w:hAnsi="宋体" w:cs="宋体"/>
          <w:sz w:val="24"/>
          <w:szCs w:val="24"/>
          <w:u w:val="single"/>
        </w:rPr>
        <w:t>温室气体排放核算方法与报告指南（试行）》”、“2006年IPCC国家温室气体列表指南”、CPCD数据库</w:t>
      </w:r>
      <w:r>
        <w:rPr>
          <w:rFonts w:hint="eastAsia" w:ascii="宋体" w:hAnsi="宋体" w:cs="宋体"/>
          <w:sz w:val="24"/>
          <w:szCs w:val="24"/>
          <w:u w:val="single"/>
          <w:lang w:eastAsia="zh-CN"/>
        </w:rPr>
        <w:t xml:space="preserve">、Ecoinvent </w:t>
      </w:r>
      <w:r>
        <w:rPr>
          <w:rFonts w:hint="eastAsia" w:ascii="宋体" w:hAnsi="宋体" w:cs="宋体"/>
          <w:sz w:val="24"/>
          <w:szCs w:val="24"/>
          <w:u w:val="single"/>
          <w:lang w:val="en-US" w:eastAsia="zh-CN"/>
        </w:rPr>
        <w:t>数据库</w:t>
      </w:r>
      <w:r>
        <w:rPr>
          <w:rFonts w:hint="eastAsia" w:ascii="宋体" w:hAnsi="宋体" w:cs="宋体"/>
          <w:sz w:val="24"/>
          <w:szCs w:val="24"/>
          <w:u w:val="single"/>
        </w:rPr>
        <w:t>等，外购电力的排放系数来自“2022年</w:t>
      </w:r>
      <w:r>
        <w:rPr>
          <w:rFonts w:hint="eastAsia" w:ascii="宋体" w:hAnsi="宋体" w:cs="宋体"/>
          <w:sz w:val="24"/>
          <w:szCs w:val="24"/>
          <w:u w:val="single"/>
          <w:lang w:val="en-US" w:eastAsia="zh-CN"/>
        </w:rPr>
        <w:t>江苏省</w:t>
      </w:r>
      <w:r>
        <w:rPr>
          <w:rFonts w:hint="eastAsia" w:ascii="宋体" w:hAnsi="宋体" w:cs="宋体"/>
          <w:sz w:val="24"/>
          <w:szCs w:val="24"/>
          <w:u w:val="single"/>
        </w:rPr>
        <w:t xml:space="preserve">电力平均二氧化碳排放因子”，GWP值参考“IPCC第六次评估报告（2022）”，来源可追溯，排放因子数据的监视与测量方法可行，有效。                                                                          </w:t>
      </w:r>
    </w:p>
    <w:p w14:paraId="36F09BA3">
      <w:pPr>
        <w:spacing w:line="500" w:lineRule="exact"/>
        <w:rPr>
          <w:rFonts w:hint="eastAsia" w:ascii="宋体" w:hAnsi="宋体" w:cs="宋体"/>
          <w:b/>
          <w:bCs/>
          <w:sz w:val="24"/>
          <w:szCs w:val="24"/>
        </w:rPr>
      </w:pPr>
      <w:r>
        <w:rPr>
          <w:rFonts w:hint="eastAsia" w:ascii="宋体" w:hAnsi="宋体" w:cs="宋体"/>
          <w:b/>
          <w:bCs/>
          <w:sz w:val="24"/>
          <w:szCs w:val="24"/>
        </w:rPr>
        <w:t>3、组织层面温室气体排放与清除管理持续改进措施的评价，包括支持的相关证据：</w:t>
      </w:r>
    </w:p>
    <w:p w14:paraId="478F8A11">
      <w:pPr>
        <w:spacing w:line="360" w:lineRule="auto"/>
        <w:jc w:val="left"/>
        <w:rPr>
          <w:rFonts w:hint="eastAsia" w:ascii="宋体" w:hAnsi="宋体" w:cs="宋体"/>
          <w:bCs/>
          <w:sz w:val="24"/>
          <w:szCs w:val="24"/>
        </w:rPr>
      </w:pPr>
      <w:r>
        <w:rPr>
          <w:rFonts w:hint="eastAsia" w:ascii="宋体" w:hAnsi="宋体" w:cs="宋体"/>
          <w:bCs/>
          <w:sz w:val="24"/>
          <w:szCs w:val="24"/>
        </w:rPr>
        <w:t>1）GHG信息来源获取及出现重大偏差以及其他不符合所采取的纠正措施情况：</w:t>
      </w:r>
    </w:p>
    <w:p w14:paraId="55C9855C">
      <w:pPr>
        <w:spacing w:line="276" w:lineRule="auto"/>
        <w:rPr>
          <w:rFonts w:hint="eastAsia" w:ascii="宋体" w:hAnsi="宋体" w:cs="宋体"/>
          <w:bCs/>
          <w:sz w:val="24"/>
          <w:szCs w:val="24"/>
        </w:rPr>
      </w:pPr>
      <w:r>
        <w:rPr>
          <w:rFonts w:hint="eastAsia" w:ascii="宋体" w:hAnsi="宋体" w:cs="宋体"/>
          <w:bCs/>
          <w:sz w:val="24"/>
          <w:szCs w:val="24"/>
          <w:u w:val="single"/>
        </w:rPr>
        <w:t xml:space="preserve">   受</w:t>
      </w:r>
      <w:r>
        <w:rPr>
          <w:rFonts w:hint="eastAsia" w:ascii="宋体" w:hAnsi="宋体" w:eastAsia="宋体" w:cs="宋体"/>
          <w:sz w:val="24"/>
          <w:szCs w:val="24"/>
          <w:u w:val="single"/>
        </w:rPr>
        <w:t>核查方GHG信息来源主要通过标准、官方网站查询等方式获取，制定有温室气体核查内审控制程序，出现重大偏差以及其他不符合时进行原因分析并及时采取纠正措施。</w:t>
      </w:r>
      <w:r>
        <w:rPr>
          <w:rFonts w:hint="eastAsia" w:ascii="宋体" w:hAnsi="宋体" w:cs="宋体"/>
          <w:bCs/>
          <w:sz w:val="24"/>
          <w:szCs w:val="24"/>
          <w:u w:val="single"/>
        </w:rPr>
        <w:t xml:space="preserve">                                                                          </w:t>
      </w:r>
    </w:p>
    <w:p w14:paraId="2F0DF96F">
      <w:pPr>
        <w:spacing w:line="276" w:lineRule="auto"/>
        <w:rPr>
          <w:rFonts w:hint="eastAsia" w:ascii="宋体" w:hAnsi="宋体" w:cs="宋体"/>
          <w:bCs/>
          <w:sz w:val="24"/>
          <w:szCs w:val="24"/>
        </w:rPr>
      </w:pPr>
      <w:r>
        <w:rPr>
          <w:rFonts w:hint="eastAsia" w:ascii="宋体" w:hAnsi="宋体" w:cs="宋体"/>
          <w:bCs/>
          <w:sz w:val="24"/>
          <w:szCs w:val="24"/>
        </w:rPr>
        <w:t xml:space="preserve">2）内部审核策划及实施情况：                                                                       </w:t>
      </w:r>
    </w:p>
    <w:p w14:paraId="5B1656EF">
      <w:pPr>
        <w:spacing w:line="360" w:lineRule="auto"/>
        <w:jc w:val="left"/>
        <w:rPr>
          <w:rFonts w:hint="eastAsia" w:ascii="宋体" w:hAnsi="宋体" w:cs="宋体"/>
          <w:bCs/>
          <w:sz w:val="24"/>
          <w:szCs w:val="24"/>
          <w:u w:val="single"/>
        </w:rPr>
      </w:pPr>
      <w:r>
        <w:rPr>
          <w:rFonts w:hint="eastAsia" w:ascii="宋体" w:hAnsi="宋体" w:cs="宋体"/>
          <w:bCs/>
          <w:sz w:val="24"/>
          <w:szCs w:val="24"/>
          <w:u w:val="single"/>
        </w:rPr>
        <w:t xml:space="preserve">   受</w:t>
      </w:r>
      <w:r>
        <w:rPr>
          <w:rFonts w:hint="eastAsia" w:ascii="宋体" w:hAnsi="宋体" w:cs="宋体"/>
          <w:sz w:val="24"/>
          <w:szCs w:val="24"/>
          <w:u w:val="single"/>
        </w:rPr>
        <w:t>核查方于202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4</w:t>
      </w:r>
      <w:r>
        <w:rPr>
          <w:rFonts w:hint="eastAsia" w:ascii="宋体" w:hAnsi="宋体" w:cs="宋体"/>
          <w:sz w:val="24"/>
          <w:szCs w:val="24"/>
          <w:u w:val="single"/>
        </w:rPr>
        <w:t>月</w:t>
      </w:r>
      <w:r>
        <w:rPr>
          <w:rFonts w:hint="eastAsia" w:ascii="宋体" w:hAnsi="宋体" w:cs="宋体"/>
          <w:sz w:val="24"/>
          <w:szCs w:val="24"/>
          <w:u w:val="single"/>
          <w:lang w:val="en-US" w:eastAsia="zh-CN"/>
        </w:rPr>
        <w:t>20日</w:t>
      </w:r>
      <w:r>
        <w:rPr>
          <w:rFonts w:hint="eastAsia" w:ascii="宋体" w:hAnsi="宋体" w:cs="宋体"/>
          <w:sz w:val="24"/>
          <w:szCs w:val="24"/>
          <w:u w:val="single"/>
        </w:rPr>
        <w:t>组织实施了一次内部审核，内审发现不符合项。需要加强内审员能力的培训，提升审核有效性。</w:t>
      </w:r>
      <w:r>
        <w:rPr>
          <w:rFonts w:hint="eastAsia" w:ascii="宋体" w:hAnsi="宋体" w:cs="宋体"/>
          <w:bCs/>
          <w:sz w:val="24"/>
          <w:szCs w:val="24"/>
          <w:u w:val="single"/>
        </w:rPr>
        <w:t xml:space="preserve">                                      </w:t>
      </w:r>
    </w:p>
    <w:p w14:paraId="0311F6E7">
      <w:pPr>
        <w:spacing w:line="276" w:lineRule="auto"/>
        <w:rPr>
          <w:rFonts w:hint="eastAsia" w:ascii="宋体" w:hAnsi="宋体" w:cs="宋体"/>
          <w:bCs/>
          <w:sz w:val="24"/>
          <w:szCs w:val="24"/>
        </w:rPr>
      </w:pPr>
      <w:r>
        <w:rPr>
          <w:rFonts w:hint="eastAsia" w:ascii="宋体" w:hAnsi="宋体" w:cs="宋体"/>
          <w:bCs/>
          <w:sz w:val="24"/>
          <w:szCs w:val="24"/>
        </w:rPr>
        <w:t xml:space="preserve">3）管理评审策划及实施情况：                                                                       </w:t>
      </w:r>
    </w:p>
    <w:p w14:paraId="38C25394">
      <w:pPr>
        <w:spacing w:line="360" w:lineRule="auto"/>
        <w:jc w:val="left"/>
        <w:rPr>
          <w:rFonts w:hint="eastAsia" w:ascii="宋体" w:hAnsi="宋体" w:cs="宋体"/>
          <w:bCs/>
          <w:sz w:val="24"/>
          <w:szCs w:val="24"/>
          <w:u w:val="single"/>
        </w:rPr>
      </w:pPr>
      <w:r>
        <w:rPr>
          <w:rFonts w:hint="eastAsia" w:ascii="宋体" w:hAnsi="宋体" w:cs="宋体"/>
          <w:bCs/>
          <w:sz w:val="24"/>
          <w:szCs w:val="24"/>
          <w:u w:val="single"/>
        </w:rPr>
        <w:t xml:space="preserve">   受</w:t>
      </w:r>
      <w:r>
        <w:rPr>
          <w:rFonts w:hint="eastAsia" w:ascii="宋体" w:hAnsi="宋体" w:cs="宋体"/>
          <w:sz w:val="24"/>
          <w:szCs w:val="24"/>
          <w:u w:val="single"/>
        </w:rPr>
        <w:t>核查方于202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4</w:t>
      </w:r>
      <w:r>
        <w:rPr>
          <w:rFonts w:hint="eastAsia" w:ascii="宋体" w:hAnsi="宋体" w:cs="宋体"/>
          <w:sz w:val="24"/>
          <w:szCs w:val="24"/>
          <w:u w:val="single"/>
        </w:rPr>
        <w:t>月</w:t>
      </w:r>
      <w:r>
        <w:rPr>
          <w:rFonts w:hint="eastAsia" w:ascii="宋体" w:hAnsi="宋体" w:cs="宋体"/>
          <w:sz w:val="24"/>
          <w:szCs w:val="24"/>
          <w:u w:val="single"/>
          <w:lang w:val="en-US" w:eastAsia="zh-CN"/>
        </w:rPr>
        <w:t>24日</w:t>
      </w:r>
      <w:r>
        <w:rPr>
          <w:rFonts w:hint="eastAsia" w:ascii="宋体" w:hAnsi="宋体" w:cs="宋体"/>
          <w:sz w:val="24"/>
          <w:szCs w:val="24"/>
          <w:u w:val="single"/>
        </w:rPr>
        <w:t>实施了一次管理评审，管理评审基本符合程序要求，基本有效。</w:t>
      </w:r>
      <w:r>
        <w:rPr>
          <w:rFonts w:hint="eastAsia" w:ascii="宋体" w:hAnsi="宋体" w:cs="宋体"/>
          <w:bCs/>
          <w:sz w:val="24"/>
          <w:szCs w:val="24"/>
          <w:u w:val="single"/>
        </w:rPr>
        <w:t xml:space="preserve">                                                                      </w:t>
      </w:r>
    </w:p>
    <w:p w14:paraId="120D3474">
      <w:pPr>
        <w:spacing w:line="276" w:lineRule="auto"/>
        <w:rPr>
          <w:rFonts w:hint="eastAsia" w:ascii="宋体" w:hAnsi="宋体" w:cs="宋体"/>
          <w:bCs/>
          <w:sz w:val="24"/>
          <w:szCs w:val="24"/>
        </w:rPr>
      </w:pPr>
      <w:r>
        <w:rPr>
          <w:rFonts w:hint="eastAsia" w:ascii="宋体" w:hAnsi="宋体" w:cs="宋体"/>
          <w:b/>
          <w:bCs/>
          <w:sz w:val="24"/>
          <w:szCs w:val="24"/>
        </w:rPr>
        <w:t>4、组织温室气体排放减量及清除持续改进成果（或绩效）的评价，包括支持的相关证据：</w:t>
      </w:r>
      <w:r>
        <w:rPr>
          <w:rFonts w:hint="eastAsia" w:ascii="宋体" w:hAnsi="宋体" w:cs="宋体"/>
          <w:bCs/>
          <w:sz w:val="24"/>
          <w:szCs w:val="24"/>
        </w:rPr>
        <w:t xml:space="preserve">                                                                       </w:t>
      </w:r>
    </w:p>
    <w:p w14:paraId="7FD924A2">
      <w:pPr>
        <w:spacing w:line="360" w:lineRule="auto"/>
        <w:jc w:val="left"/>
        <w:rPr>
          <w:rFonts w:hint="eastAsia" w:ascii="宋体" w:hAnsi="宋体" w:cs="宋体"/>
          <w:bCs/>
          <w:sz w:val="24"/>
          <w:szCs w:val="24"/>
        </w:rPr>
      </w:pPr>
      <w:r>
        <w:rPr>
          <w:rFonts w:hint="eastAsia" w:ascii="宋体" w:hAnsi="宋体" w:cs="宋体"/>
          <w:bCs/>
          <w:sz w:val="24"/>
          <w:szCs w:val="24"/>
        </w:rPr>
        <w:t>1）主要实施的减排改进措施及取得的成果（或绩效）评价：</w:t>
      </w:r>
    </w:p>
    <w:p w14:paraId="58B95705">
      <w:pPr>
        <w:spacing w:line="360" w:lineRule="auto"/>
        <w:jc w:val="left"/>
        <w:rPr>
          <w:rFonts w:hint="eastAsia" w:ascii="宋体" w:hAnsi="宋体" w:cs="宋体"/>
          <w:sz w:val="24"/>
          <w:szCs w:val="24"/>
        </w:rPr>
      </w:pP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企业主要从管理上建立节能激励制度，同时对主要用能设备进行重点管控。目前制定了以下GHG减排措施：鼓励员工拼车，或减少油车的使用，尽量使用节能的电车；采用自动化设备，提高生产效率和合格率，降低报废率；优化空调管理制度，合理使用，后续的空调购买采用变频模式；灯具替代为LED节能灯；屋顶光伏发电。</w:t>
      </w:r>
      <w:r>
        <w:rPr>
          <w:rFonts w:hint="eastAsia" w:ascii="宋体" w:hAnsi="宋体" w:cs="宋体"/>
          <w:bCs/>
          <w:sz w:val="24"/>
          <w:szCs w:val="24"/>
          <w:u w:val="single"/>
        </w:rPr>
        <w:t xml:space="preserve">                                                      </w:t>
      </w:r>
    </w:p>
    <w:p w14:paraId="49E3291D">
      <w:pPr>
        <w:spacing w:line="360" w:lineRule="auto"/>
        <w:jc w:val="left"/>
        <w:rPr>
          <w:rFonts w:hint="eastAsia" w:ascii="宋体" w:hAnsi="宋体" w:cs="宋体"/>
          <w:bCs/>
          <w:sz w:val="24"/>
          <w:szCs w:val="24"/>
        </w:rPr>
      </w:pPr>
      <w:r>
        <w:rPr>
          <w:rFonts w:hint="eastAsia" w:ascii="宋体" w:hAnsi="宋体" w:cs="宋体"/>
          <w:bCs/>
          <w:sz w:val="24"/>
          <w:szCs w:val="24"/>
        </w:rPr>
        <w:t>2）减排目标指标达成及变化趋势的评价：</w:t>
      </w:r>
    </w:p>
    <w:p w14:paraId="4CD8E023">
      <w:pPr>
        <w:spacing w:line="360" w:lineRule="auto"/>
        <w:jc w:val="left"/>
        <w:rPr>
          <w:rFonts w:hint="eastAsia" w:ascii="Arial" w:hAnsi="宋体" w:cs="宋体"/>
          <w:szCs w:val="24"/>
        </w:rPr>
      </w:pP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本次为首次核查，</w:t>
      </w:r>
      <w:r>
        <w:rPr>
          <w:rFonts w:hint="eastAsia" w:ascii="宋体" w:hAnsi="宋体" w:cs="宋体"/>
          <w:bCs/>
          <w:sz w:val="24"/>
          <w:szCs w:val="24"/>
          <w:u w:val="single"/>
        </w:rPr>
        <w:t>受</w:t>
      </w:r>
      <w:r>
        <w:rPr>
          <w:rFonts w:hint="eastAsia" w:ascii="宋体" w:hAnsi="宋体" w:cs="宋体"/>
          <w:sz w:val="24"/>
          <w:szCs w:val="24"/>
          <w:u w:val="single"/>
        </w:rPr>
        <w:t>核查方设立了温室气体减排目标指标，指标为202</w:t>
      </w:r>
      <w:r>
        <w:rPr>
          <w:rFonts w:hint="eastAsia" w:ascii="宋体" w:hAnsi="宋体" w:cs="宋体"/>
          <w:sz w:val="24"/>
          <w:szCs w:val="24"/>
          <w:u w:val="single"/>
          <w:lang w:val="en-US" w:eastAsia="zh-CN"/>
        </w:rPr>
        <w:t>5</w:t>
      </w:r>
      <w:r>
        <w:rPr>
          <w:rFonts w:hint="eastAsia" w:ascii="宋体" w:hAnsi="宋体" w:cs="宋体"/>
          <w:sz w:val="24"/>
          <w:szCs w:val="24"/>
          <w:u w:val="single"/>
        </w:rPr>
        <w:t>年单位</w:t>
      </w:r>
      <w:r>
        <w:rPr>
          <w:rFonts w:hint="eastAsia" w:ascii="宋体" w:hAnsi="宋体" w:cs="宋体"/>
          <w:sz w:val="24"/>
          <w:szCs w:val="24"/>
          <w:u w:val="single"/>
          <w:lang w:val="en-US" w:eastAsia="zh-CN"/>
        </w:rPr>
        <w:t>产品</w:t>
      </w:r>
      <w:r>
        <w:rPr>
          <w:rFonts w:hint="eastAsia" w:ascii="宋体" w:hAnsi="宋体" w:cs="宋体"/>
          <w:sz w:val="24"/>
          <w:szCs w:val="24"/>
          <w:u w:val="single"/>
        </w:rPr>
        <w:t>排放量比202</w:t>
      </w:r>
      <w:r>
        <w:rPr>
          <w:rFonts w:hint="eastAsia" w:ascii="宋体" w:hAnsi="宋体" w:cs="宋体"/>
          <w:sz w:val="24"/>
          <w:szCs w:val="24"/>
          <w:u w:val="single"/>
          <w:lang w:val="en-US" w:eastAsia="zh-CN"/>
        </w:rPr>
        <w:t>4</w:t>
      </w:r>
      <w:r>
        <w:rPr>
          <w:rFonts w:hint="eastAsia" w:ascii="宋体" w:hAnsi="宋体" w:cs="宋体"/>
          <w:sz w:val="24"/>
          <w:szCs w:val="24"/>
          <w:u w:val="single"/>
        </w:rPr>
        <w:t>年单位</w:t>
      </w:r>
      <w:r>
        <w:rPr>
          <w:rFonts w:hint="eastAsia" w:ascii="宋体" w:hAnsi="宋体" w:cs="宋体"/>
          <w:sz w:val="24"/>
          <w:szCs w:val="24"/>
          <w:u w:val="single"/>
          <w:lang w:val="en-US" w:eastAsia="zh-CN"/>
        </w:rPr>
        <w:t>产值</w:t>
      </w:r>
      <w:r>
        <w:rPr>
          <w:rFonts w:hint="eastAsia" w:ascii="宋体" w:hAnsi="宋体" w:cs="宋体"/>
          <w:sz w:val="24"/>
          <w:szCs w:val="24"/>
          <w:u w:val="single"/>
        </w:rPr>
        <w:t>排放量减少1%</w:t>
      </w:r>
      <w:r>
        <w:rPr>
          <w:rFonts w:hint="eastAsia" w:ascii="宋体" w:hAnsi="宋体" w:cs="宋体"/>
          <w:sz w:val="24"/>
          <w:szCs w:val="24"/>
          <w:u w:val="single"/>
          <w:lang w:eastAsia="zh-CN"/>
        </w:rPr>
        <w:t>。</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p>
    <w:p w14:paraId="31F5A7E4">
      <w:pPr>
        <w:tabs>
          <w:tab w:val="left" w:pos="2552"/>
        </w:tabs>
        <w:spacing w:line="360" w:lineRule="exact"/>
        <w:rPr>
          <w:rFonts w:hint="eastAsia" w:ascii="宋体" w:hAnsi="宋体" w:cs="宋体"/>
          <w:b/>
          <w:bCs/>
          <w:sz w:val="24"/>
          <w:szCs w:val="24"/>
        </w:rPr>
      </w:pPr>
      <w:r>
        <w:rPr>
          <w:rFonts w:hint="eastAsia" w:ascii="宋体" w:hAnsi="宋体" w:cs="宋体"/>
          <w:b/>
          <w:bCs/>
          <w:sz w:val="24"/>
          <w:szCs w:val="24"/>
        </w:rPr>
        <w:t>5、上次不符合项的跟踪验证：</w:t>
      </w:r>
    </w:p>
    <w:p w14:paraId="3836A780">
      <w:pPr>
        <w:tabs>
          <w:tab w:val="left" w:pos="2552"/>
        </w:tabs>
        <w:spacing w:line="360" w:lineRule="auto"/>
        <w:ind w:firstLine="480" w:firstLineChars="200"/>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不适用(初次审核)。</w:t>
      </w:r>
    </w:p>
    <w:p w14:paraId="23C4B2E4">
      <w:pPr>
        <w:tabs>
          <w:tab w:val="left" w:pos="2552"/>
        </w:tabs>
        <w:spacing w:line="360" w:lineRule="auto"/>
        <w:ind w:firstLine="480" w:firstLineChars="200"/>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上次无不符合项。</w:t>
      </w:r>
    </w:p>
    <w:p w14:paraId="4C0FA30E">
      <w:pPr>
        <w:tabs>
          <w:tab w:val="left" w:pos="2552"/>
        </w:tabs>
        <w:spacing w:line="360" w:lineRule="auto"/>
        <w:ind w:firstLine="480" w:firstLineChars="200"/>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上次共开具</w:t>
      </w:r>
      <w:r>
        <w:rPr>
          <w:rFonts w:hint="eastAsia" w:ascii="宋体" w:hAnsi="宋体" w:cs="宋体"/>
          <w:sz w:val="24"/>
          <w:szCs w:val="24"/>
          <w:u w:val="single"/>
        </w:rPr>
        <w:t xml:space="preserve">    </w:t>
      </w:r>
      <w:r>
        <w:rPr>
          <w:rFonts w:hint="eastAsia" w:ascii="宋体" w:hAnsi="宋体" w:cs="宋体"/>
          <w:sz w:val="24"/>
          <w:szCs w:val="24"/>
        </w:rPr>
        <w:t>项不符合，经验证全部纠正有效。</w:t>
      </w:r>
    </w:p>
    <w:p w14:paraId="0EEF1BD7">
      <w:pPr>
        <w:tabs>
          <w:tab w:val="left" w:pos="2552"/>
        </w:tabs>
        <w:spacing w:line="360" w:lineRule="auto"/>
        <w:ind w:firstLine="480" w:firstLineChars="200"/>
        <w:rPr>
          <w:rFonts w:hint="eastAsia" w:ascii="宋体" w:hAnsi="宋体" w:cs="宋体"/>
          <w:b/>
          <w:bCs/>
          <w:sz w:val="24"/>
          <w:szCs w:val="24"/>
        </w:rPr>
      </w:pPr>
      <w:r>
        <w:rPr>
          <w:rFonts w:hint="eastAsia" w:ascii="宋体" w:hAnsi="宋体" w:cs="宋体"/>
          <w:sz w:val="24"/>
          <w:szCs w:val="24"/>
        </w:rPr>
        <w:sym w:font="Wingdings 2" w:char="00A3"/>
      </w:r>
      <w:r>
        <w:rPr>
          <w:rFonts w:hint="eastAsia" w:ascii="宋体" w:hAnsi="宋体" w:cs="宋体"/>
          <w:sz w:val="24"/>
          <w:szCs w:val="24"/>
        </w:rPr>
        <w:t>上次共开具</w:t>
      </w:r>
      <w:r>
        <w:rPr>
          <w:rFonts w:hint="eastAsia" w:ascii="宋体" w:hAnsi="宋体" w:cs="宋体"/>
          <w:sz w:val="24"/>
          <w:szCs w:val="24"/>
          <w:u w:val="single"/>
        </w:rPr>
        <w:t xml:space="preserve">    </w:t>
      </w:r>
      <w:r>
        <w:rPr>
          <w:rFonts w:hint="eastAsia" w:ascii="宋体" w:hAnsi="宋体" w:cs="宋体"/>
          <w:sz w:val="24"/>
          <w:szCs w:val="24"/>
        </w:rPr>
        <w:t>项不符合，经验证有</w:t>
      </w:r>
      <w:r>
        <w:rPr>
          <w:rFonts w:hint="eastAsia" w:ascii="宋体" w:hAnsi="宋体" w:cs="宋体"/>
          <w:sz w:val="24"/>
          <w:szCs w:val="24"/>
          <w:u w:val="single"/>
        </w:rPr>
        <w:t xml:space="preserve">    </w:t>
      </w:r>
      <w:r>
        <w:rPr>
          <w:rFonts w:hint="eastAsia" w:ascii="宋体" w:hAnsi="宋体" w:cs="宋体"/>
          <w:sz w:val="24"/>
          <w:szCs w:val="24"/>
        </w:rPr>
        <w:t>项纠正有效，有</w:t>
      </w:r>
      <w:r>
        <w:rPr>
          <w:rFonts w:hint="eastAsia" w:ascii="宋体" w:hAnsi="宋体" w:cs="宋体"/>
          <w:sz w:val="24"/>
          <w:szCs w:val="24"/>
          <w:u w:val="single"/>
        </w:rPr>
        <w:t xml:space="preserve">    </w:t>
      </w:r>
      <w:r>
        <w:rPr>
          <w:rFonts w:hint="eastAsia" w:ascii="宋体" w:hAnsi="宋体" w:cs="宋体"/>
          <w:sz w:val="24"/>
          <w:szCs w:val="24"/>
        </w:rPr>
        <w:t>项纠正无效而重新开具不符合项。</w:t>
      </w:r>
    </w:p>
    <w:p w14:paraId="060BD316">
      <w:pPr>
        <w:tabs>
          <w:tab w:val="left" w:pos="2552"/>
        </w:tabs>
        <w:spacing w:line="360" w:lineRule="exact"/>
        <w:rPr>
          <w:rFonts w:hint="eastAsia" w:ascii="宋体" w:hAnsi="宋体" w:cs="宋体"/>
          <w:b/>
          <w:bCs/>
          <w:sz w:val="24"/>
          <w:szCs w:val="24"/>
        </w:rPr>
      </w:pPr>
      <w:r>
        <w:rPr>
          <w:rFonts w:hint="eastAsia" w:ascii="宋体" w:hAnsi="宋体" w:cs="宋体"/>
          <w:b/>
          <w:bCs/>
          <w:sz w:val="24"/>
          <w:szCs w:val="24"/>
        </w:rPr>
        <w:t>6、其他</w:t>
      </w:r>
    </w:p>
    <w:p w14:paraId="0EADAD84">
      <w:pPr>
        <w:tabs>
          <w:tab w:val="left" w:pos="2552"/>
        </w:tabs>
        <w:spacing w:line="360" w:lineRule="exact"/>
        <w:jc w:val="left"/>
        <w:rPr>
          <w:rFonts w:hint="eastAsia" w:ascii="宋体" w:hAnsi="宋体" w:cs="宋体"/>
          <w:b/>
          <w:bCs/>
          <w:sz w:val="24"/>
          <w:szCs w:val="24"/>
        </w:rPr>
      </w:pPr>
      <w:r>
        <w:rPr>
          <w:rFonts w:hint="eastAsia" w:ascii="宋体" w:hAnsi="宋体" w:cs="宋体"/>
          <w:b/>
          <w:bCs/>
          <w:sz w:val="28"/>
          <w:szCs w:val="28"/>
        </w:rPr>
        <w:t>1）</w:t>
      </w:r>
      <w:r>
        <w:rPr>
          <w:rFonts w:hint="eastAsia" w:ascii="宋体" w:hAnsi="宋体" w:cs="宋体"/>
          <w:sz w:val="24"/>
          <w:szCs w:val="24"/>
        </w:rPr>
        <w:t>认证证书及标志的使用（初审不适用）：</w:t>
      </w:r>
    </w:p>
    <w:p w14:paraId="37E64F1C">
      <w:pPr>
        <w:tabs>
          <w:tab w:val="left" w:pos="2552"/>
        </w:tabs>
        <w:spacing w:line="360" w:lineRule="auto"/>
        <w:ind w:firstLine="480" w:firstLineChars="200"/>
        <w:rPr>
          <w:rFonts w:hint="eastAsia" w:ascii="宋体" w:hAnsi="宋体" w:cs="宋体"/>
          <w:sz w:val="24"/>
          <w:szCs w:val="24"/>
        </w:rPr>
      </w:pPr>
      <w:r>
        <w:rPr>
          <w:rFonts w:hint="eastAsia" w:ascii="宋体" w:hAnsi="宋体" w:cs="宋体"/>
          <w:sz w:val="24"/>
          <w:szCs w:val="24"/>
        </w:rPr>
        <w:t>审核中，是否发现认证证书及标志使用的违规现象：</w:t>
      </w:r>
      <w:r>
        <w:rPr>
          <w:rFonts w:hint="eastAsia" w:ascii="宋体" w:hAnsi="宋体" w:cs="宋体"/>
          <w:sz w:val="24"/>
          <w:szCs w:val="24"/>
        </w:rPr>
        <w:sym w:font="Wingdings 2" w:char="00A3"/>
      </w:r>
      <w:r>
        <w:rPr>
          <w:rFonts w:hint="eastAsia" w:ascii="宋体" w:hAnsi="宋体" w:cs="宋体"/>
          <w:sz w:val="24"/>
          <w:szCs w:val="24"/>
        </w:rPr>
        <w:t xml:space="preserve">有  </w:t>
      </w:r>
      <w:r>
        <w:rPr>
          <w:rFonts w:hint="eastAsia" w:ascii="宋体" w:hAnsi="宋体" w:cs="宋体"/>
          <w:sz w:val="24"/>
          <w:szCs w:val="24"/>
        </w:rPr>
        <w:sym w:font="Wingdings 2" w:char="00A3"/>
      </w:r>
      <w:r>
        <w:rPr>
          <w:rFonts w:hint="eastAsia" w:ascii="宋体" w:hAnsi="宋体" w:cs="宋体"/>
          <w:sz w:val="24"/>
          <w:szCs w:val="24"/>
        </w:rPr>
        <w:t>无</w:t>
      </w:r>
    </w:p>
    <w:p w14:paraId="1975BAD1">
      <w:pPr>
        <w:tabs>
          <w:tab w:val="left" w:pos="2552"/>
        </w:tabs>
        <w:spacing w:line="400" w:lineRule="exact"/>
        <w:jc w:val="left"/>
        <w:rPr>
          <w:rFonts w:hint="eastAsia" w:ascii="宋体" w:hAnsi="宋体" w:cs="宋体"/>
          <w:b/>
          <w:bCs/>
          <w:sz w:val="24"/>
          <w:szCs w:val="24"/>
        </w:rPr>
      </w:pPr>
      <w:r>
        <w:rPr>
          <w:rFonts w:hint="eastAsia" w:ascii="宋体" w:hAnsi="宋体" w:cs="宋体"/>
          <w:b/>
          <w:bCs/>
          <w:sz w:val="24"/>
          <w:szCs w:val="24"/>
        </w:rPr>
        <w:t>2）</w:t>
      </w:r>
      <w:r>
        <w:rPr>
          <w:rFonts w:hint="eastAsia" w:ascii="宋体" w:hAnsi="宋体" w:cs="宋体"/>
          <w:sz w:val="24"/>
          <w:szCs w:val="24"/>
        </w:rPr>
        <w:t>重大变更及符合性（初审不适用）</w:t>
      </w:r>
      <w:r>
        <w:rPr>
          <w:rFonts w:hint="eastAsia" w:ascii="宋体" w:hAnsi="宋体" w:cs="宋体"/>
          <w:b/>
          <w:bCs/>
          <w:sz w:val="24"/>
          <w:szCs w:val="24"/>
        </w:rPr>
        <w:t>：</w:t>
      </w:r>
    </w:p>
    <w:p w14:paraId="548CAF01">
      <w:pPr>
        <w:tabs>
          <w:tab w:val="left" w:pos="2552"/>
        </w:tabs>
        <w:spacing w:line="400" w:lineRule="exact"/>
        <w:jc w:val="left"/>
        <w:rPr>
          <w:rFonts w:hint="eastAsia" w:ascii="宋体" w:hAnsi="宋体" w:cs="宋体"/>
          <w:sz w:val="24"/>
          <w:u w:val="single"/>
        </w:rPr>
      </w:pPr>
      <w:r>
        <w:rPr>
          <w:rFonts w:hint="eastAsia" w:ascii="宋体" w:hAnsi="宋体" w:cs="宋体"/>
          <w:szCs w:val="21"/>
        </w:rPr>
        <w:t xml:space="preserve">     </w:t>
      </w:r>
      <w:r>
        <w:rPr>
          <w:rFonts w:hint="eastAsia" w:ascii="宋体" w:hAnsi="宋体" w:cs="宋体"/>
          <w:sz w:val="24"/>
          <w:szCs w:val="24"/>
        </w:rPr>
        <w:sym w:font="Wingdings 2" w:char="00A3"/>
      </w:r>
      <w:r>
        <w:rPr>
          <w:rFonts w:hint="eastAsia" w:ascii="宋体" w:hAnsi="宋体" w:cs="宋体"/>
          <w:sz w:val="24"/>
          <w:szCs w:val="24"/>
        </w:rPr>
        <w:t xml:space="preserve">无     </w:t>
      </w:r>
      <w:r>
        <w:rPr>
          <w:rFonts w:hint="eastAsia" w:ascii="宋体" w:hAnsi="宋体" w:cs="宋体"/>
          <w:sz w:val="24"/>
          <w:szCs w:val="24"/>
        </w:rPr>
        <w:sym w:font="Wingdings 2" w:char="00A3"/>
      </w:r>
      <w:r>
        <w:rPr>
          <w:rFonts w:hint="eastAsia" w:ascii="宋体" w:hAnsi="宋体" w:cs="宋体"/>
          <w:sz w:val="24"/>
          <w:szCs w:val="24"/>
        </w:rPr>
        <w:t>有，请描述：</w:t>
      </w:r>
      <w:r>
        <w:rPr>
          <w:rFonts w:hint="eastAsia" w:ascii="宋体" w:hAnsi="宋体" w:cs="宋体"/>
          <w:sz w:val="24"/>
          <w:u w:val="single"/>
        </w:rPr>
        <w:t xml:space="preserve">                                                   </w:t>
      </w:r>
    </w:p>
    <w:p w14:paraId="3422935A">
      <w:pPr>
        <w:tabs>
          <w:tab w:val="left" w:pos="2552"/>
        </w:tabs>
        <w:spacing w:line="360" w:lineRule="exact"/>
        <w:rPr>
          <w:rFonts w:ascii="Arial" w:hAnsi="Arial" w:eastAsia="黑体" w:cs="Arial"/>
          <w:b/>
          <w:sz w:val="24"/>
          <w:szCs w:val="24"/>
        </w:rPr>
      </w:pPr>
      <w:r>
        <w:rPr>
          <w:rFonts w:hint="eastAsia" w:ascii="宋体" w:hAnsi="宋体" w:cs="宋体"/>
          <w:b/>
          <w:bCs/>
          <w:sz w:val="24"/>
          <w:szCs w:val="24"/>
        </w:rPr>
        <w:t>7、总体评价：</w:t>
      </w:r>
    </w:p>
    <w:p w14:paraId="2D7BC34E">
      <w:pPr>
        <w:spacing w:line="400" w:lineRule="exact"/>
        <w:rPr>
          <w:rFonts w:ascii="Arial" w:hAnsi="Arial" w:cs="Arial"/>
          <w:spacing w:val="-20"/>
          <w:kern w:val="13"/>
          <w:sz w:val="24"/>
          <w:szCs w:val="24"/>
        </w:rPr>
      </w:pPr>
      <w:r>
        <w:rPr>
          <w:rFonts w:hint="eastAsia" w:ascii="Arial" w:hAnsi="Arial" w:cs="Arial"/>
          <w:sz w:val="24"/>
          <w:szCs w:val="24"/>
        </w:rPr>
        <w:t>◆</w:t>
      </w:r>
      <w:r>
        <w:rPr>
          <w:rFonts w:hint="eastAsia" w:ascii="Arial" w:hAnsi="Arial" w:cs="Arial"/>
          <w:spacing w:val="-20"/>
          <w:kern w:val="13"/>
          <w:sz w:val="24"/>
          <w:szCs w:val="24"/>
        </w:rPr>
        <w:t>现场审核中发现严重不符合项</w:t>
      </w:r>
      <w:r>
        <w:rPr>
          <w:rFonts w:hint="eastAsia" w:ascii="Arial" w:hAnsi="Arial" w:cs="Arial"/>
          <w:spacing w:val="-20"/>
          <w:kern w:val="13"/>
          <w:sz w:val="24"/>
          <w:szCs w:val="24"/>
          <w:u w:val="single"/>
        </w:rPr>
        <w:t xml:space="preserve">       </w:t>
      </w:r>
      <w:r>
        <w:rPr>
          <w:rFonts w:hint="eastAsia" w:ascii="Arial" w:hAnsi="Arial" w:cs="Arial"/>
          <w:spacing w:val="-20"/>
          <w:kern w:val="13"/>
          <w:sz w:val="24"/>
          <w:szCs w:val="24"/>
        </w:rPr>
        <w:t>项，一般不符合项</w:t>
      </w:r>
      <w:r>
        <w:rPr>
          <w:rFonts w:hint="eastAsia" w:ascii="Arial" w:hAnsi="Arial" w:cs="Arial"/>
          <w:spacing w:val="-20"/>
          <w:kern w:val="13"/>
          <w:sz w:val="24"/>
          <w:szCs w:val="24"/>
          <w:u w:val="single"/>
        </w:rPr>
        <w:t xml:space="preserve">   </w:t>
      </w:r>
      <w:r>
        <w:rPr>
          <w:rFonts w:hint="eastAsia" w:ascii="Arial" w:hAnsi="Arial" w:cs="Arial"/>
          <w:spacing w:val="-20"/>
          <w:kern w:val="13"/>
          <w:sz w:val="24"/>
          <w:szCs w:val="24"/>
          <w:u w:val="single"/>
          <w:lang w:val="en-US" w:eastAsia="zh-CN"/>
        </w:rPr>
        <w:t>0</w:t>
      </w:r>
      <w:r>
        <w:rPr>
          <w:rFonts w:hint="eastAsia" w:ascii="Arial" w:hAnsi="Arial" w:cs="Arial"/>
          <w:spacing w:val="-20"/>
          <w:kern w:val="13"/>
          <w:sz w:val="24"/>
          <w:szCs w:val="24"/>
          <w:u w:val="single"/>
        </w:rPr>
        <w:t xml:space="preserve">     </w:t>
      </w:r>
      <w:r>
        <w:rPr>
          <w:rFonts w:hint="eastAsia" w:ascii="Arial" w:hAnsi="Arial" w:cs="Arial"/>
          <w:spacing w:val="-20"/>
          <w:kern w:val="13"/>
          <w:sz w:val="24"/>
          <w:szCs w:val="24"/>
        </w:rPr>
        <w:t>项。具体详见“不符合项报告” 。</w:t>
      </w:r>
    </w:p>
    <w:p w14:paraId="0000587D">
      <w:pPr>
        <w:spacing w:line="400" w:lineRule="exact"/>
        <w:rPr>
          <w:rFonts w:ascii="Arial" w:hAnsi="Arial" w:cs="Arial"/>
          <w:sz w:val="24"/>
          <w:szCs w:val="24"/>
        </w:rPr>
      </w:pPr>
      <w:r>
        <w:rPr>
          <w:rFonts w:hint="eastAsia" w:ascii="Arial" w:hAnsi="Arial" w:cs="Arial"/>
          <w:sz w:val="24"/>
          <w:szCs w:val="24"/>
        </w:rPr>
        <w:t xml:space="preserve">◆认证证书/标志使用：                  </w:t>
      </w:r>
      <w:r>
        <w:rPr>
          <w:rFonts w:hint="eastAsia" w:ascii="宋体" w:hAnsi="宋体" w:cs="宋体"/>
          <w:sz w:val="24"/>
          <w:szCs w:val="24"/>
        </w:rPr>
        <w:sym w:font="Wingdings 2" w:char="0052"/>
      </w:r>
      <w:r>
        <w:rPr>
          <w:rFonts w:hint="eastAsia" w:ascii="Arial" w:hAnsi="Arial" w:cs="Arial"/>
          <w:sz w:val="24"/>
          <w:szCs w:val="24"/>
        </w:rPr>
        <w:t xml:space="preserve">规范； </w:t>
      </w:r>
      <w:r>
        <w:rPr>
          <w:rFonts w:hint="eastAsia" w:ascii="宋体" w:hAnsi="宋体" w:cs="宋体"/>
          <w:sz w:val="24"/>
          <w:szCs w:val="24"/>
        </w:rPr>
        <w:sym w:font="Wingdings 2" w:char="00A3"/>
      </w:r>
      <w:r>
        <w:rPr>
          <w:rFonts w:hint="eastAsia" w:ascii="Arial" w:hAnsi="Arial" w:cs="Arial"/>
          <w:sz w:val="24"/>
          <w:szCs w:val="24"/>
        </w:rPr>
        <w:t>不规范（详见不符合项报告）</w:t>
      </w:r>
    </w:p>
    <w:p w14:paraId="284F5C06">
      <w:pPr>
        <w:spacing w:line="400" w:lineRule="exact"/>
        <w:rPr>
          <w:rFonts w:ascii="Arial" w:hAnsi="Arial" w:cs="Arial"/>
          <w:sz w:val="24"/>
          <w:szCs w:val="24"/>
        </w:rPr>
      </w:pPr>
      <w:r>
        <w:rPr>
          <w:rFonts w:hint="eastAsia" w:ascii="Arial" w:hAnsi="Arial" w:cs="Arial"/>
          <w:sz w:val="24"/>
          <w:szCs w:val="24"/>
        </w:rPr>
        <w:t xml:space="preserve">◆顾客及相关方投诉处理：              </w:t>
      </w:r>
      <w:r>
        <w:rPr>
          <w:rFonts w:hint="eastAsia" w:ascii="宋体" w:hAnsi="宋体" w:cs="宋体"/>
          <w:sz w:val="24"/>
          <w:szCs w:val="24"/>
        </w:rPr>
        <w:sym w:font="Wingdings 2" w:char="0052"/>
      </w:r>
      <w:r>
        <w:rPr>
          <w:rFonts w:hint="eastAsia" w:ascii="Arial" w:hAnsi="Arial" w:cs="Arial"/>
          <w:sz w:val="24"/>
          <w:szCs w:val="24"/>
        </w:rPr>
        <w:t xml:space="preserve">无投诉；    </w:t>
      </w:r>
      <w:r>
        <w:rPr>
          <w:rFonts w:hint="eastAsia" w:ascii="宋体" w:hAnsi="宋体" w:cs="宋体"/>
          <w:sz w:val="24"/>
          <w:szCs w:val="24"/>
        </w:rPr>
        <w:sym w:font="Wingdings 2" w:char="00A3"/>
      </w:r>
      <w:r>
        <w:rPr>
          <w:rFonts w:hint="eastAsia" w:ascii="Arial" w:hAnsi="Arial" w:cs="Arial"/>
          <w:sz w:val="24"/>
          <w:szCs w:val="24"/>
        </w:rPr>
        <w:t xml:space="preserve">有投诉已处理；                 </w:t>
      </w:r>
    </w:p>
    <w:p w14:paraId="078A16E5">
      <w:pPr>
        <w:spacing w:line="400" w:lineRule="exact"/>
        <w:rPr>
          <w:rFonts w:ascii="Arial" w:hAnsi="Arial" w:cs="Arial"/>
          <w:sz w:val="24"/>
          <w:szCs w:val="24"/>
        </w:rPr>
      </w:pPr>
      <w:r>
        <w:rPr>
          <w:rFonts w:hint="eastAsia" w:ascii="Arial" w:hAnsi="Arial" w:cs="Arial"/>
          <w:sz w:val="24"/>
          <w:szCs w:val="24"/>
        </w:rPr>
        <w:t xml:space="preserve">                                      </w:t>
      </w:r>
      <w:r>
        <w:rPr>
          <w:rFonts w:hint="eastAsia" w:ascii="宋体" w:hAnsi="宋体" w:cs="宋体"/>
          <w:sz w:val="24"/>
          <w:szCs w:val="24"/>
        </w:rPr>
        <w:sym w:font="Wingdings 2" w:char="00A3"/>
      </w:r>
      <w:r>
        <w:rPr>
          <w:rFonts w:hint="eastAsia" w:ascii="Arial" w:hAnsi="Arial" w:cs="Arial"/>
          <w:sz w:val="24"/>
          <w:szCs w:val="24"/>
        </w:rPr>
        <w:t xml:space="preserve">有投诉未处理（详见不符合项报告）   </w:t>
      </w:r>
    </w:p>
    <w:p w14:paraId="579CFFBE">
      <w:pPr>
        <w:spacing w:line="400" w:lineRule="exact"/>
        <w:rPr>
          <w:rFonts w:ascii="Arial" w:hAnsi="Arial" w:cs="Arial"/>
          <w:sz w:val="24"/>
          <w:szCs w:val="24"/>
        </w:rPr>
      </w:pPr>
      <w:r>
        <w:rPr>
          <w:rFonts w:hint="eastAsia" w:ascii="Arial" w:hAnsi="Arial" w:cs="Arial"/>
          <w:sz w:val="24"/>
          <w:szCs w:val="24"/>
        </w:rPr>
        <w:t xml:space="preserve">◆上次NCR纠正措施有效性：           </w:t>
      </w:r>
      <w:r>
        <w:rPr>
          <w:rFonts w:hint="eastAsia" w:ascii="宋体" w:hAnsi="宋体" w:cs="宋体"/>
          <w:sz w:val="24"/>
          <w:szCs w:val="24"/>
        </w:rPr>
        <w:sym w:font="Wingdings 2" w:char="0052"/>
      </w:r>
      <w:r>
        <w:rPr>
          <w:rFonts w:hint="eastAsia" w:ascii="Arial" w:hAnsi="Arial" w:cs="Arial"/>
          <w:sz w:val="24"/>
          <w:szCs w:val="24"/>
        </w:rPr>
        <w:t xml:space="preserve">无NCR； </w:t>
      </w:r>
      <w:r>
        <w:rPr>
          <w:rFonts w:hint="eastAsia" w:ascii="宋体" w:hAnsi="宋体" w:cs="宋体"/>
          <w:sz w:val="24"/>
          <w:szCs w:val="24"/>
        </w:rPr>
        <w:sym w:font="Wingdings 2" w:char="00A3"/>
      </w:r>
      <w:r>
        <w:rPr>
          <w:rFonts w:hint="eastAsia" w:ascii="Arial" w:hAnsi="Arial" w:cs="Arial"/>
          <w:sz w:val="24"/>
          <w:szCs w:val="24"/>
        </w:rPr>
        <w:t xml:space="preserve"> 有NCR，验证有效； </w:t>
      </w:r>
    </w:p>
    <w:p w14:paraId="3D0C10D6">
      <w:pPr>
        <w:spacing w:line="500" w:lineRule="exact"/>
        <w:ind w:right="-103" w:rightChars="-49"/>
        <w:rPr>
          <w:rFonts w:ascii="Arial" w:hAnsi="Arial" w:eastAsia="黑体" w:cs="Arial"/>
          <w:sz w:val="24"/>
          <w:szCs w:val="24"/>
        </w:rPr>
      </w:pPr>
      <w:r>
        <w:rPr>
          <w:rFonts w:hint="eastAsia" w:ascii="Arial" w:hAnsi="Arial" w:cs="Arial"/>
          <w:sz w:val="24"/>
          <w:szCs w:val="24"/>
        </w:rPr>
        <w:t xml:space="preserve">                                      </w:t>
      </w:r>
      <w:r>
        <w:rPr>
          <w:rFonts w:hint="eastAsia" w:ascii="宋体" w:hAnsi="宋体" w:cs="宋体"/>
          <w:sz w:val="24"/>
          <w:szCs w:val="24"/>
        </w:rPr>
        <w:sym w:font="Wingdings 2" w:char="00A3"/>
      </w:r>
      <w:r>
        <w:rPr>
          <w:rFonts w:hint="eastAsia" w:ascii="Arial" w:hAnsi="Arial" w:cs="Arial"/>
          <w:sz w:val="24"/>
          <w:szCs w:val="24"/>
        </w:rPr>
        <w:t>有NCR，纠正不充分，签发新不符合项报告。</w:t>
      </w:r>
    </w:p>
    <w:p w14:paraId="12EEC267">
      <w:pPr>
        <w:tabs>
          <w:tab w:val="left" w:pos="2552"/>
        </w:tabs>
        <w:spacing w:line="360" w:lineRule="exact"/>
        <w:rPr>
          <w:rFonts w:ascii="Arial" w:hAnsi="Arial" w:eastAsia="黑体" w:cs="Arial"/>
          <w:b/>
          <w:sz w:val="24"/>
          <w:szCs w:val="24"/>
        </w:rPr>
      </w:pPr>
      <w:r>
        <w:rPr>
          <w:rFonts w:hint="eastAsia" w:ascii="Arial" w:hAnsi="Arial" w:eastAsia="黑体" w:cs="Arial"/>
          <w:b/>
          <w:sz w:val="24"/>
          <w:szCs w:val="24"/>
        </w:rPr>
        <w:t>五、审核组审核推荐意见</w:t>
      </w:r>
    </w:p>
    <w:tbl>
      <w:tblPr>
        <w:tblStyle w:val="11"/>
        <w:tblW w:w="8820" w:type="dxa"/>
        <w:tblInd w:w="63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895"/>
        <w:gridCol w:w="5925"/>
      </w:tblGrid>
      <w:tr w14:paraId="649DA2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2895" w:type="dxa"/>
          </w:tcPr>
          <w:p w14:paraId="6CA4A908">
            <w:pPr>
              <w:rPr>
                <w:rFonts w:ascii="Arial" w:hAnsi="Arial" w:eastAsia="楷体_GB2312" w:cs="Arial"/>
                <w:sz w:val="24"/>
                <w:szCs w:val="24"/>
                <w:u w:val="single"/>
              </w:rPr>
            </w:pPr>
            <w:r>
              <w:rPr>
                <w:rFonts w:hint="eastAsia" w:ascii="Arial" w:hAnsi="Arial" w:eastAsia="楷体_GB2312" w:cs="Arial"/>
                <w:sz w:val="24"/>
                <w:szCs w:val="24"/>
                <w:u w:val="single"/>
              </w:rPr>
              <w:t xml:space="preserve">        首次审核         </w:t>
            </w:r>
          </w:p>
          <w:p w14:paraId="03F579EB">
            <w:pPr>
              <w:jc w:val="center"/>
              <w:rPr>
                <w:rFonts w:ascii="Arial" w:hAnsi="Arial" w:eastAsia="楷体_GB2312" w:cs="Arial"/>
                <w:sz w:val="24"/>
                <w:szCs w:val="24"/>
              </w:rPr>
            </w:pPr>
            <w:r>
              <w:rPr>
                <w:rFonts w:hint="eastAsia" w:ascii="Arial" w:hAnsi="Arial" w:eastAsia="楷体_GB2312" w:cs="Arial"/>
                <w:sz w:val="24"/>
                <w:szCs w:val="24"/>
              </w:rPr>
              <w:t>首次审核/证书变更</w:t>
            </w:r>
          </w:p>
          <w:p w14:paraId="7B52CFF5">
            <w:pPr>
              <w:jc w:val="center"/>
              <w:rPr>
                <w:rFonts w:hint="eastAsia" w:ascii="楷体_GB2312" w:hAnsi="华文楷体" w:eastAsia="楷体_GB2312" w:cs="Arial"/>
                <w:sz w:val="24"/>
                <w:szCs w:val="24"/>
              </w:rPr>
            </w:pPr>
            <w:r>
              <w:rPr>
                <w:rFonts w:hint="eastAsia" w:ascii="Arial" w:hAnsi="Arial" w:eastAsia="楷体_GB2312" w:cs="Arial"/>
                <w:sz w:val="24"/>
                <w:szCs w:val="24"/>
              </w:rPr>
              <w:t>转换证书</w:t>
            </w:r>
            <w:r>
              <w:rPr>
                <w:rFonts w:hint="eastAsia" w:ascii="楷体_GB2312" w:hAnsi="Arial" w:eastAsia="楷体_GB2312" w:cs="Arial"/>
                <w:sz w:val="24"/>
                <w:szCs w:val="24"/>
              </w:rPr>
              <w:t>/</w:t>
            </w:r>
            <w:r>
              <w:rPr>
                <w:rFonts w:hint="eastAsia" w:ascii="楷体_GB2312" w:hAnsi="华文楷体" w:eastAsia="楷体_GB2312" w:cs="Arial"/>
                <w:sz w:val="24"/>
                <w:szCs w:val="24"/>
              </w:rPr>
              <w:t>再认证</w:t>
            </w:r>
          </w:p>
          <w:p w14:paraId="3300F4EC">
            <w:pPr>
              <w:jc w:val="center"/>
              <w:rPr>
                <w:rFonts w:ascii="Arial" w:hAnsi="Arial" w:eastAsia="楷体_GB2312" w:cs="Arial"/>
                <w:sz w:val="24"/>
                <w:szCs w:val="24"/>
              </w:rPr>
            </w:pPr>
            <w:r>
              <w:rPr>
                <w:rFonts w:hint="eastAsia" w:ascii="楷体_GB2312" w:hAnsi="华文楷体" w:eastAsia="楷体_GB2312" w:cs="Arial"/>
                <w:sz w:val="24"/>
                <w:szCs w:val="24"/>
              </w:rPr>
              <w:t>专项审核</w:t>
            </w:r>
          </w:p>
        </w:tc>
        <w:tc>
          <w:tcPr>
            <w:tcW w:w="5925" w:type="dxa"/>
          </w:tcPr>
          <w:p w14:paraId="46C0D295">
            <w:pPr>
              <w:numPr>
                <w:ilvl w:val="0"/>
                <w:numId w:val="0"/>
              </w:numPr>
              <w:ind w:leftChars="0"/>
              <w:rPr>
                <w:rFonts w:ascii="Arial" w:hAnsi="Arial" w:eastAsia="楷体_GB2312" w:cs="Arial"/>
                <w:sz w:val="24"/>
                <w:szCs w:val="24"/>
              </w:rPr>
            </w:pPr>
            <w:r>
              <w:rPr>
                <w:rFonts w:hint="eastAsia" w:ascii="宋体" w:hAnsi="宋体" w:cs="宋体"/>
                <w:sz w:val="24"/>
                <w:szCs w:val="24"/>
              </w:rPr>
              <w:sym w:font="Wingdings 2" w:char="0052"/>
            </w:r>
            <w:r>
              <w:rPr>
                <w:rFonts w:hint="eastAsia" w:ascii="宋体" w:hAnsi="宋体" w:cs="宋体"/>
                <w:sz w:val="24"/>
                <w:szCs w:val="24"/>
                <w:lang w:val="en-US" w:eastAsia="zh-CN"/>
              </w:rPr>
              <w:t xml:space="preserve"> </w:t>
            </w:r>
            <w:r>
              <w:rPr>
                <w:rFonts w:hint="eastAsia" w:ascii="Arial" w:hAnsi="Arial" w:eastAsia="楷体_GB2312" w:cs="Arial"/>
                <w:sz w:val="24"/>
                <w:szCs w:val="24"/>
              </w:rPr>
              <w:t>推荐认证发证</w:t>
            </w:r>
          </w:p>
          <w:p w14:paraId="250BF9DF">
            <w:pPr>
              <w:numPr>
                <w:ilvl w:val="0"/>
                <w:numId w:val="0"/>
              </w:numPr>
              <w:ind w:leftChars="0"/>
              <w:rPr>
                <w:rFonts w:hint="eastAsia" w:ascii="Arial" w:hAnsi="Arial" w:eastAsia="楷体_GB2312" w:cs="Arial"/>
                <w:sz w:val="24"/>
                <w:szCs w:val="24"/>
              </w:rPr>
            </w:pPr>
            <w:r>
              <w:rPr>
                <w:rFonts w:hint="eastAsia" w:ascii="宋体" w:hAnsi="宋体" w:cs="宋体"/>
                <w:sz w:val="24"/>
                <w:szCs w:val="24"/>
              </w:rPr>
              <w:sym w:font="Wingdings 2" w:char="00A3"/>
            </w:r>
            <w:r>
              <w:rPr>
                <w:rFonts w:hint="eastAsia" w:ascii="宋体" w:hAnsi="宋体" w:cs="宋体"/>
                <w:sz w:val="24"/>
                <w:szCs w:val="24"/>
                <w:lang w:val="en-US" w:eastAsia="zh-CN"/>
              </w:rPr>
              <w:t xml:space="preserve"> </w:t>
            </w:r>
            <w:r>
              <w:rPr>
                <w:rFonts w:hint="eastAsia" w:ascii="Arial" w:hAnsi="Arial" w:eastAsia="楷体_GB2312" w:cs="Arial"/>
                <w:sz w:val="24"/>
                <w:szCs w:val="24"/>
              </w:rPr>
              <w:t>推荐换发证书</w:t>
            </w:r>
          </w:p>
          <w:p w14:paraId="4607D76A">
            <w:pPr>
              <w:numPr>
                <w:ilvl w:val="0"/>
                <w:numId w:val="0"/>
              </w:numPr>
              <w:ind w:leftChars="0"/>
              <w:rPr>
                <w:rFonts w:ascii="Arial" w:hAnsi="Arial" w:eastAsia="楷体_GB2312" w:cs="Arial"/>
                <w:spacing w:val="-4"/>
                <w:sz w:val="24"/>
                <w:szCs w:val="24"/>
              </w:rPr>
            </w:pPr>
            <w:r>
              <w:rPr>
                <w:rFonts w:hint="eastAsia" w:ascii="宋体" w:hAnsi="宋体" w:cs="宋体"/>
                <w:sz w:val="24"/>
                <w:szCs w:val="24"/>
              </w:rPr>
              <w:sym w:font="Wingdings 2" w:char="00A3"/>
            </w:r>
            <w:r>
              <w:rPr>
                <w:rFonts w:hint="eastAsia" w:ascii="宋体" w:hAnsi="宋体" w:cs="宋体"/>
                <w:sz w:val="24"/>
                <w:szCs w:val="24"/>
                <w:lang w:val="en-US" w:eastAsia="zh-CN"/>
              </w:rPr>
              <w:t xml:space="preserve"> </w:t>
            </w:r>
            <w:r>
              <w:rPr>
                <w:rFonts w:hint="eastAsia" w:ascii="Arial" w:hAnsi="Arial" w:eastAsia="楷体_GB2312" w:cs="Arial"/>
                <w:sz w:val="24"/>
                <w:szCs w:val="24"/>
              </w:rPr>
              <w:t>不符合项有效纠正后推荐认证发证或换发证书</w:t>
            </w:r>
          </w:p>
          <w:p w14:paraId="35DFC537">
            <w:pPr>
              <w:numPr>
                <w:ilvl w:val="0"/>
                <w:numId w:val="0"/>
              </w:numPr>
              <w:ind w:leftChars="0"/>
              <w:rPr>
                <w:rFonts w:ascii="Arial" w:hAnsi="Arial" w:eastAsia="楷体_GB2312" w:cs="Arial"/>
                <w:spacing w:val="-4"/>
                <w:sz w:val="24"/>
                <w:szCs w:val="24"/>
              </w:rPr>
            </w:pPr>
            <w:r>
              <w:rPr>
                <w:rFonts w:hint="eastAsia" w:ascii="宋体" w:hAnsi="宋体" w:cs="宋体"/>
                <w:sz w:val="24"/>
                <w:szCs w:val="24"/>
              </w:rPr>
              <w:sym w:font="Wingdings 2" w:char="00A3"/>
            </w:r>
            <w:r>
              <w:rPr>
                <w:rFonts w:hint="eastAsia" w:ascii="宋体" w:hAnsi="宋体" w:cs="宋体"/>
                <w:sz w:val="24"/>
                <w:szCs w:val="24"/>
                <w:lang w:val="en-US" w:eastAsia="zh-CN"/>
              </w:rPr>
              <w:t xml:space="preserve"> </w:t>
            </w:r>
            <w:r>
              <w:rPr>
                <w:rFonts w:hint="eastAsia" w:ascii="Arial" w:hAnsi="Arial" w:eastAsia="楷体_GB2312" w:cs="Arial"/>
                <w:sz w:val="24"/>
                <w:szCs w:val="24"/>
              </w:rPr>
              <w:t>不推荐认证发证或换发证书</w:t>
            </w:r>
          </w:p>
        </w:tc>
      </w:tr>
      <w:tr w14:paraId="131308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2895" w:type="dxa"/>
          </w:tcPr>
          <w:p w14:paraId="0E683D37">
            <w:pPr>
              <w:rPr>
                <w:rFonts w:ascii="Arial" w:hAnsi="Arial" w:eastAsia="楷体_GB2312" w:cs="Arial"/>
                <w:sz w:val="24"/>
                <w:szCs w:val="24"/>
              </w:rPr>
            </w:pPr>
          </w:p>
          <w:p w14:paraId="50012745">
            <w:pPr>
              <w:rPr>
                <w:rFonts w:ascii="Arial" w:hAnsi="Arial" w:eastAsia="楷体_GB2312" w:cs="Arial"/>
                <w:sz w:val="24"/>
                <w:szCs w:val="24"/>
                <w:u w:val="single"/>
              </w:rPr>
            </w:pPr>
            <w:r>
              <w:rPr>
                <w:rFonts w:hint="eastAsia" w:ascii="Arial" w:hAnsi="Arial" w:eastAsia="楷体_GB2312" w:cs="Arial"/>
                <w:sz w:val="24"/>
                <w:szCs w:val="24"/>
                <w:u w:val="single"/>
              </w:rPr>
              <w:t xml:space="preserve">                   </w:t>
            </w:r>
          </w:p>
          <w:p w14:paraId="574C560F">
            <w:pPr>
              <w:jc w:val="center"/>
              <w:rPr>
                <w:rFonts w:ascii="Arial" w:hAnsi="Arial" w:eastAsia="楷体_GB2312" w:cs="Arial"/>
                <w:sz w:val="24"/>
                <w:szCs w:val="24"/>
              </w:rPr>
            </w:pPr>
            <w:r>
              <w:rPr>
                <w:rFonts w:hint="eastAsia" w:ascii="Arial" w:hAnsi="Arial" w:eastAsia="楷体_GB2312" w:cs="Arial"/>
                <w:sz w:val="24"/>
                <w:szCs w:val="24"/>
              </w:rPr>
              <w:t>监督监督</w:t>
            </w:r>
          </w:p>
        </w:tc>
        <w:tc>
          <w:tcPr>
            <w:tcW w:w="5925" w:type="dxa"/>
          </w:tcPr>
          <w:p w14:paraId="268E6F0B">
            <w:pPr>
              <w:numPr>
                <w:ilvl w:val="0"/>
                <w:numId w:val="0"/>
              </w:numPr>
              <w:ind w:leftChars="0"/>
              <w:rPr>
                <w:rFonts w:ascii="Arial" w:hAnsi="Arial" w:eastAsia="楷体_GB2312" w:cs="Arial"/>
                <w:sz w:val="24"/>
                <w:szCs w:val="24"/>
              </w:rPr>
            </w:pPr>
            <w:r>
              <w:rPr>
                <w:rFonts w:hint="eastAsia" w:ascii="宋体" w:hAnsi="宋体" w:cs="宋体"/>
                <w:sz w:val="24"/>
                <w:szCs w:val="24"/>
              </w:rPr>
              <w:sym w:font="Wingdings 2" w:char="00A3"/>
            </w:r>
            <w:r>
              <w:rPr>
                <w:rFonts w:hint="eastAsia" w:ascii="宋体" w:hAnsi="宋体" w:cs="宋体"/>
                <w:sz w:val="24"/>
                <w:szCs w:val="24"/>
                <w:lang w:val="en-US" w:eastAsia="zh-CN"/>
              </w:rPr>
              <w:t xml:space="preserve"> </w:t>
            </w:r>
            <w:r>
              <w:rPr>
                <w:rFonts w:hint="eastAsia" w:ascii="Arial" w:hAnsi="Arial" w:eastAsia="楷体_GB2312" w:cs="Arial"/>
                <w:sz w:val="24"/>
                <w:szCs w:val="24"/>
              </w:rPr>
              <w:t xml:space="preserve">推荐继续保持证书 </w:t>
            </w:r>
          </w:p>
          <w:p w14:paraId="4BD09603">
            <w:pPr>
              <w:spacing w:line="160" w:lineRule="atLeast"/>
              <w:rPr>
                <w:rFonts w:hint="eastAsia" w:ascii="Arial" w:hAnsi="Arial" w:eastAsia="楷体_GB2312" w:cs="Arial"/>
                <w:bCs/>
                <w:spacing w:val="-16"/>
                <w:sz w:val="24"/>
                <w:szCs w:val="24"/>
              </w:rPr>
            </w:pPr>
            <w:r>
              <w:rPr>
                <w:rFonts w:hint="eastAsia" w:ascii="宋体" w:hAnsi="宋体" w:cs="宋体"/>
                <w:sz w:val="24"/>
                <w:szCs w:val="24"/>
              </w:rPr>
              <w:sym w:font="Wingdings 2" w:char="00A3"/>
            </w:r>
            <w:r>
              <w:rPr>
                <w:rFonts w:hint="eastAsia" w:ascii="宋体" w:hAnsi="宋体" w:cs="宋体"/>
                <w:sz w:val="24"/>
                <w:szCs w:val="24"/>
                <w:lang w:val="en-US" w:eastAsia="zh-CN"/>
              </w:rPr>
              <w:t xml:space="preserve"> </w:t>
            </w:r>
            <w:r>
              <w:rPr>
                <w:rFonts w:hint="eastAsia" w:ascii="Arial" w:hAnsi="Arial" w:eastAsia="楷体_GB2312" w:cs="Arial"/>
                <w:bCs/>
                <w:spacing w:val="-16"/>
                <w:sz w:val="24"/>
                <w:szCs w:val="24"/>
              </w:rPr>
              <w:t>不符合项经验证有效纠正后，推荐继续使用证书</w:t>
            </w:r>
          </w:p>
          <w:p w14:paraId="516FD751">
            <w:pPr>
              <w:spacing w:line="160" w:lineRule="atLeast"/>
              <w:rPr>
                <w:rFonts w:ascii="Arial" w:hAnsi="Arial" w:eastAsia="楷体_GB2312" w:cs="Arial"/>
                <w:sz w:val="24"/>
                <w:szCs w:val="24"/>
              </w:rPr>
            </w:pPr>
            <w:r>
              <w:rPr>
                <w:rFonts w:hint="eastAsia" w:ascii="宋体" w:hAnsi="宋体" w:cs="宋体"/>
                <w:sz w:val="24"/>
                <w:szCs w:val="24"/>
              </w:rPr>
              <w:sym w:font="Wingdings 2" w:char="00A3"/>
            </w:r>
            <w:r>
              <w:rPr>
                <w:rFonts w:hint="eastAsia" w:ascii="Arial" w:hAnsi="Arial" w:eastAsia="楷体_GB2312" w:cs="Arial"/>
                <w:sz w:val="24"/>
                <w:szCs w:val="24"/>
              </w:rPr>
              <w:t xml:space="preserve">建议暂停使用证书 </w:t>
            </w:r>
          </w:p>
          <w:p w14:paraId="4AA41052">
            <w:pPr>
              <w:numPr>
                <w:ilvl w:val="0"/>
                <w:numId w:val="0"/>
              </w:numPr>
              <w:ind w:leftChars="0"/>
              <w:rPr>
                <w:rFonts w:ascii="Arial" w:hAnsi="Arial" w:eastAsia="楷体_GB2312" w:cs="Arial"/>
                <w:spacing w:val="-4"/>
                <w:sz w:val="24"/>
                <w:szCs w:val="24"/>
              </w:rPr>
            </w:pPr>
            <w:r>
              <w:rPr>
                <w:rFonts w:hint="eastAsia" w:ascii="宋体" w:hAnsi="宋体" w:cs="宋体"/>
                <w:sz w:val="24"/>
                <w:szCs w:val="24"/>
              </w:rPr>
              <w:sym w:font="Wingdings 2" w:char="00A3"/>
            </w:r>
            <w:r>
              <w:rPr>
                <w:rFonts w:hint="eastAsia" w:ascii="Arial" w:hAnsi="Arial" w:eastAsia="楷体_GB2312" w:cs="Arial"/>
                <w:sz w:val="24"/>
                <w:szCs w:val="24"/>
              </w:rPr>
              <w:t>建议撤销证书</w:t>
            </w:r>
          </w:p>
        </w:tc>
      </w:tr>
    </w:tbl>
    <w:p w14:paraId="5C29F5DA">
      <w:pPr>
        <w:spacing w:line="400" w:lineRule="exact"/>
        <w:rPr>
          <w:rFonts w:ascii="Arial" w:hAnsi="Arial" w:cs="Arial"/>
          <w:sz w:val="24"/>
          <w:szCs w:val="24"/>
        </w:rPr>
      </w:pPr>
      <w:r>
        <w:rPr>
          <w:rFonts w:hint="eastAsia" w:ascii="Arial" w:hAnsi="Arial" w:cs="Arial"/>
          <w:sz w:val="24"/>
          <w:szCs w:val="24"/>
        </w:rPr>
        <w:t>◆预计组织完成不符合项有效纠正所需时间：</w:t>
      </w:r>
      <w:r>
        <w:rPr>
          <w:rFonts w:hint="eastAsia" w:ascii="Arial" w:hAnsi="Arial" w:cs="Arial"/>
          <w:sz w:val="24"/>
          <w:szCs w:val="24"/>
          <w:u w:val="single"/>
        </w:rPr>
        <w:t xml:space="preserve">                    </w:t>
      </w:r>
      <w:r>
        <w:rPr>
          <w:rFonts w:hint="eastAsia" w:ascii="Arial" w:hAnsi="Arial" w:cs="Arial"/>
          <w:sz w:val="24"/>
          <w:szCs w:val="24"/>
        </w:rPr>
        <w:t>。</w:t>
      </w:r>
    </w:p>
    <w:p w14:paraId="50C99F6F">
      <w:pPr>
        <w:spacing w:line="400" w:lineRule="exact"/>
        <w:rPr>
          <w:rFonts w:ascii="Arial" w:hAnsi="Arial" w:cs="Arial"/>
          <w:sz w:val="24"/>
          <w:szCs w:val="24"/>
        </w:rPr>
      </w:pPr>
      <w:r>
        <w:rPr>
          <w:rFonts w:hint="eastAsia" w:ascii="Arial" w:hAnsi="Arial" w:cs="Arial"/>
          <w:sz w:val="24"/>
          <w:szCs w:val="24"/>
        </w:rPr>
        <w:t>◆根据不符合项的性质，审核组决定采用的跟踪审核方式为：</w:t>
      </w:r>
    </w:p>
    <w:p w14:paraId="61F64D19">
      <w:pPr>
        <w:spacing w:line="400" w:lineRule="exact"/>
        <w:ind w:firstLine="1781"/>
        <w:rPr>
          <w:rFonts w:ascii="Arial" w:hAnsi="Arial" w:cs="Arial"/>
          <w:sz w:val="24"/>
          <w:szCs w:val="24"/>
        </w:rPr>
      </w:pPr>
      <w:r>
        <w:rPr>
          <w:rFonts w:hint="eastAsia" w:ascii="宋体" w:hAnsi="宋体" w:cs="宋体"/>
          <w:sz w:val="24"/>
          <w:szCs w:val="24"/>
        </w:rPr>
        <w:sym w:font="Wingdings 2" w:char="00A3"/>
      </w:r>
      <w:r>
        <w:rPr>
          <w:rFonts w:hint="eastAsia" w:ascii="Arial" w:hAnsi="Arial" w:cs="Arial"/>
          <w:sz w:val="24"/>
          <w:szCs w:val="24"/>
        </w:rPr>
        <w:t xml:space="preserve"> 现场</w:t>
      </w:r>
      <w:r>
        <w:rPr>
          <w:rFonts w:ascii="Arial" w:hAnsi="Arial" w:cs="Arial"/>
          <w:sz w:val="24"/>
          <w:szCs w:val="24"/>
        </w:rPr>
        <w:t xml:space="preserve">                    </w:t>
      </w:r>
      <w:r>
        <w:rPr>
          <w:rFonts w:hint="eastAsia" w:ascii="宋体" w:hAnsi="宋体" w:cs="宋体"/>
          <w:sz w:val="24"/>
          <w:szCs w:val="24"/>
        </w:rPr>
        <w:sym w:font="Wingdings 2" w:char="00A3"/>
      </w:r>
      <w:r>
        <w:rPr>
          <w:rFonts w:ascii="Arial" w:hAnsi="Arial" w:cs="Arial"/>
          <w:sz w:val="24"/>
          <w:szCs w:val="24"/>
        </w:rPr>
        <w:t xml:space="preserve"> </w:t>
      </w:r>
      <w:r>
        <w:rPr>
          <w:rFonts w:hint="eastAsia" w:ascii="Arial" w:hAnsi="Arial" w:cs="Arial"/>
          <w:sz w:val="24"/>
          <w:szCs w:val="24"/>
        </w:rPr>
        <w:t>书面</w:t>
      </w:r>
    </w:p>
    <w:p w14:paraId="40F8A7E0">
      <w:pPr>
        <w:spacing w:line="400" w:lineRule="exact"/>
        <w:ind w:right="-208" w:firstLine="480"/>
        <w:rPr>
          <w:rFonts w:ascii="Arial" w:hAnsi="Arial" w:cs="Arial"/>
          <w:sz w:val="24"/>
          <w:szCs w:val="24"/>
        </w:rPr>
      </w:pPr>
      <w:r>
        <w:rPr>
          <w:rFonts w:ascii="Arial" w:hAnsi="Arial" w:cs="Arial"/>
          <w:spacing w:val="-8"/>
          <w:sz w:val="24"/>
          <w:szCs w:val="24"/>
        </w:rPr>
        <mc:AlternateContent>
          <mc:Choice Requires="wps">
            <w:drawing>
              <wp:anchor distT="0" distB="0" distL="114300" distR="114300" simplePos="0" relativeHeight="251664384" behindDoc="0" locked="0" layoutInCell="1" allowOverlap="1">
                <wp:simplePos x="0" y="0"/>
                <wp:positionH relativeFrom="column">
                  <wp:posOffset>46990</wp:posOffset>
                </wp:positionH>
                <wp:positionV relativeFrom="paragraph">
                  <wp:posOffset>123825</wp:posOffset>
                </wp:positionV>
                <wp:extent cx="5867400" cy="0"/>
                <wp:effectExtent l="17780" t="17145" r="10795" b="11430"/>
                <wp:wrapNone/>
                <wp:docPr id="1860950321"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9050">
                          <a:solidFill>
                            <a:srgbClr val="000000"/>
                          </a:solidFill>
                          <a:round/>
                        </a:ln>
                      </wps:spPr>
                      <wps:bodyPr/>
                    </wps:wsp>
                  </a:graphicData>
                </a:graphic>
              </wp:anchor>
            </w:drawing>
          </mc:Choice>
          <mc:Fallback>
            <w:pict>
              <v:line id="直接连接符 8" o:spid="_x0000_s1026" o:spt="20" style="position:absolute;left:0pt;margin-left:3.7pt;margin-top:9.75pt;height:0pt;width:462pt;z-index:251664384;mso-width-relative:page;mso-height-relative:page;" filled="f" stroked="t" coordsize="21600,21600" o:gfxdata="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htPr&#10;0wAAAAcBAAAPAAAAAAAAAAEAIAAAACIAAABkcnMvZG93bnJldi54bWxQSwECFAAUAAAACACHTuJA&#10;sK8Cpu0BAAC0AwAADgAAAAAAAAABACAAAAAiAQAAZHJzL2Uyb0RvYy54bWxQSwUGAAAAAAYABgBZ&#10;AQAAgQUAAAAA&#10;">
                <v:fill on="f" focussize="0,0"/>
                <v:stroke weight="1.5pt" color="#000000" joinstyle="round"/>
                <v:imagedata o:title=""/>
                <o:lock v:ext="edit" aspectratio="f"/>
              </v:line>
            </w:pict>
          </mc:Fallback>
        </mc:AlternateContent>
      </w:r>
    </w:p>
    <w:p w14:paraId="1E4D1684">
      <w:pPr>
        <w:spacing w:line="360" w:lineRule="auto"/>
        <w:ind w:firstLine="120" w:firstLineChars="50"/>
        <w:rPr>
          <w:rFonts w:ascii="Arial" w:hAnsi="Arial" w:cs="Arial"/>
          <w:b/>
          <w:sz w:val="24"/>
          <w:szCs w:val="24"/>
        </w:rPr>
      </w:pPr>
      <w:r>
        <w:rPr>
          <w:rFonts w:hint="eastAsia" w:ascii="Arial" w:hAnsi="Arial" w:cs="Arial"/>
          <w:b/>
          <w:sz w:val="24"/>
          <w:szCs w:val="24"/>
        </w:rPr>
        <w:t>WIT批准意见：</w:t>
      </w:r>
    </w:p>
    <w:p w14:paraId="0E658D23">
      <w:pPr>
        <w:spacing w:line="360" w:lineRule="auto"/>
        <w:ind w:firstLine="120" w:firstLineChars="50"/>
        <w:rPr>
          <w:rFonts w:ascii="Arial" w:hAnsi="Arial" w:cs="Arial"/>
          <w:sz w:val="24"/>
          <w:szCs w:val="24"/>
        </w:rPr>
      </w:pPr>
      <w:r>
        <w:rPr>
          <w:rFonts w:hint="eastAsia" w:ascii="宋体" w:hAnsi="宋体" w:cs="宋体"/>
          <w:sz w:val="24"/>
          <w:szCs w:val="24"/>
        </w:rPr>
        <w:sym w:font="Wingdings 2" w:char="00A3"/>
      </w:r>
      <w:r>
        <w:rPr>
          <w:rFonts w:hint="eastAsia" w:ascii="Arial" w:hAnsi="Arial" w:cs="Arial"/>
          <w:sz w:val="24"/>
          <w:szCs w:val="24"/>
        </w:rPr>
        <w:t xml:space="preserve"> 审核组提交的审核报告及相关文件准确、完整、清晰，同意审核组的审核结论；</w:t>
      </w:r>
    </w:p>
    <w:p w14:paraId="68E4409E">
      <w:pPr>
        <w:spacing w:line="360" w:lineRule="exact"/>
        <w:ind w:left="480" w:leftChars="57" w:hanging="360" w:hangingChars="150"/>
        <w:rPr>
          <w:rFonts w:ascii="Arial" w:hAnsi="Arial" w:cs="Arial"/>
          <w:sz w:val="24"/>
          <w:szCs w:val="24"/>
        </w:rPr>
      </w:pPr>
      <w:r>
        <w:rPr>
          <w:rFonts w:hint="eastAsia" w:ascii="宋体" w:hAnsi="宋体" w:cs="宋体"/>
          <w:sz w:val="24"/>
          <w:szCs w:val="24"/>
        </w:rPr>
        <w:sym w:font="Wingdings 2" w:char="00A3"/>
      </w:r>
      <w:r>
        <w:rPr>
          <w:rFonts w:hint="eastAsia" w:ascii="Arial" w:hAnsi="Arial" w:cs="Arial"/>
          <w:sz w:val="24"/>
          <w:szCs w:val="24"/>
        </w:rPr>
        <w:t xml:space="preserve"> 审核组提交的审核报告及相关文件准确、完整、清晰，同意保持证书（仅监督审核适用）；</w:t>
      </w:r>
    </w:p>
    <w:p w14:paraId="178FE37D">
      <w:pPr>
        <w:spacing w:line="360" w:lineRule="exact"/>
        <w:ind w:left="480" w:leftChars="57" w:hanging="360" w:hangingChars="150"/>
        <w:rPr>
          <w:rFonts w:ascii="Arial" w:hAnsi="Arial" w:cs="Arial"/>
          <w:sz w:val="24"/>
          <w:szCs w:val="24"/>
        </w:rPr>
      </w:pPr>
      <w:r>
        <w:rPr>
          <w:rFonts w:hint="eastAsia" w:ascii="宋体" w:hAnsi="宋体" w:cs="宋体"/>
          <w:sz w:val="24"/>
          <w:szCs w:val="24"/>
        </w:rPr>
        <w:sym w:font="Wingdings 2" w:char="00A3"/>
      </w:r>
      <w:r>
        <w:rPr>
          <w:rFonts w:hint="eastAsia" w:ascii="Arial" w:hAnsi="Arial" w:cs="Arial"/>
          <w:sz w:val="24"/>
          <w:szCs w:val="24"/>
        </w:rPr>
        <w:t xml:space="preserve"> 审核组提交的审核报告及相关文件准确、完整、清晰，</w:t>
      </w:r>
      <w:r>
        <w:rPr>
          <w:rFonts w:hint="eastAsia"/>
          <w:sz w:val="24"/>
          <w:szCs w:val="24"/>
        </w:rPr>
        <w:t>同意审核组意见，待合格评定后做出暂停使用、撤销证书或其它认证决定。</w:t>
      </w:r>
      <w:r>
        <w:rPr>
          <w:rFonts w:hint="eastAsia" w:ascii="Arial" w:hAnsi="Arial" w:cs="Arial"/>
          <w:sz w:val="24"/>
          <w:szCs w:val="24"/>
        </w:rPr>
        <w:t>（仅监督审核适用）；</w:t>
      </w:r>
    </w:p>
    <w:p w14:paraId="0616F014">
      <w:pPr>
        <w:spacing w:line="360" w:lineRule="auto"/>
        <w:ind w:firstLine="120" w:firstLineChars="50"/>
        <w:rPr>
          <w:rFonts w:ascii="Arial" w:hAnsi="Arial" w:cs="Arial"/>
          <w:sz w:val="24"/>
          <w:szCs w:val="24"/>
        </w:rPr>
      </w:pPr>
      <w:r>
        <w:rPr>
          <w:rFonts w:hint="eastAsia" w:ascii="宋体" w:hAnsi="宋体" w:cs="宋体"/>
          <w:sz w:val="24"/>
          <w:szCs w:val="24"/>
        </w:rPr>
        <w:sym w:font="Wingdings 2" w:char="00A3"/>
      </w:r>
      <w:r>
        <w:rPr>
          <w:rFonts w:hint="eastAsia" w:ascii="Arial" w:hAnsi="Arial" w:cs="Arial"/>
          <w:sz w:val="24"/>
          <w:szCs w:val="24"/>
        </w:rPr>
        <w:t xml:space="preserve"> 审核组提交的审核报告及相关文件存在下述问题，不同意审核组的审核结论：</w:t>
      </w:r>
    </w:p>
    <w:p w14:paraId="3904F58D">
      <w:pPr>
        <w:spacing w:line="360" w:lineRule="auto"/>
        <w:ind w:firstLine="120" w:firstLineChars="50"/>
        <w:rPr>
          <w:rFonts w:ascii="Arial" w:hAnsi="Arial" w:cs="Arial"/>
          <w:sz w:val="24"/>
          <w:szCs w:val="24"/>
        </w:rPr>
      </w:pPr>
    </w:p>
    <w:p w14:paraId="0E4CE43D">
      <w:pPr>
        <w:spacing w:line="400" w:lineRule="exact"/>
        <w:rPr>
          <w:rFonts w:ascii="Arial" w:hAnsi="Arial" w:cs="Arial"/>
          <w:sz w:val="24"/>
          <w:szCs w:val="24"/>
        </w:rPr>
      </w:pPr>
      <w:r>
        <w:rPr>
          <w:rFonts w:hint="eastAsia" w:ascii="Arial" w:hAnsi="Arial" w:cs="Arial"/>
          <w:sz w:val="24"/>
          <w:szCs w:val="24"/>
        </w:rPr>
        <w:t xml:space="preserve">                                    批准人/日期：               （WIT盖章）</w:t>
      </w:r>
    </w:p>
    <w:p w14:paraId="36DCAC9C">
      <w:pPr>
        <w:spacing w:line="160" w:lineRule="exact"/>
        <w:rPr>
          <w:rFonts w:ascii="Arial" w:hAnsi="Arial" w:cs="Arial"/>
          <w:sz w:val="24"/>
          <w:szCs w:val="24"/>
        </w:rPr>
      </w:pPr>
    </w:p>
    <w:p w14:paraId="4AD6BC35">
      <w:pPr>
        <w:spacing w:line="320" w:lineRule="exact"/>
        <w:rPr>
          <w:rFonts w:ascii="Arial" w:hAnsi="Arial" w:cs="Arial"/>
          <w:sz w:val="24"/>
          <w:szCs w:val="24"/>
        </w:rPr>
      </w:pPr>
    </w:p>
    <w:p w14:paraId="2AFF076F">
      <w:pPr>
        <w:spacing w:line="320" w:lineRule="exact"/>
        <w:rPr>
          <w:rFonts w:ascii="Arial" w:hAnsi="Arial" w:cs="Arial"/>
          <w:sz w:val="24"/>
          <w:szCs w:val="24"/>
        </w:rPr>
      </w:pPr>
      <w:r>
        <w:rPr>
          <w:rFonts w:ascii="Arial" w:hAnsi="Arial" w:eastAsia="黑体" w:cs="Arial"/>
          <w:sz w:val="24"/>
          <w:szCs w:val="24"/>
        </w:rPr>
        <mc:AlternateContent>
          <mc:Choice Requires="wps">
            <w:drawing>
              <wp:anchor distT="0" distB="0" distL="114300" distR="114300" simplePos="0" relativeHeight="251665408" behindDoc="0" locked="0" layoutInCell="1" allowOverlap="1">
                <wp:simplePos x="0" y="0"/>
                <wp:positionH relativeFrom="column">
                  <wp:posOffset>10160</wp:posOffset>
                </wp:positionH>
                <wp:positionV relativeFrom="paragraph">
                  <wp:posOffset>-1905</wp:posOffset>
                </wp:positionV>
                <wp:extent cx="5867400" cy="0"/>
                <wp:effectExtent l="9525" t="10795" r="9525" b="17780"/>
                <wp:wrapNone/>
                <wp:docPr id="7243377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9050">
                          <a:solidFill>
                            <a:srgbClr val="000000"/>
                          </a:solidFill>
                          <a:round/>
                        </a:ln>
                      </wps:spPr>
                      <wps:bodyPr/>
                    </wps:wsp>
                  </a:graphicData>
                </a:graphic>
              </wp:anchor>
            </w:drawing>
          </mc:Choice>
          <mc:Fallback>
            <w:pict>
              <v:line id="直接连接符 7" o:spid="_x0000_s1026" o:spt="20" style="position:absolute;left:0pt;margin-left:0.8pt;margin-top:-0.15pt;height:0pt;width:462pt;z-index:251665408;mso-width-relative:page;mso-height-relative:page;" filled="f" stroked="t" coordsize="21600,21600" o:gfxdata="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0HW90QAA&#10;AAUBAAAPAAAAAAAAAAEAIAAAACIAAABkcnMvZG93bnJldi54bWxQSwECFAAUAAAACACHTuJADiws&#10;ZOwBAACyAwAADgAAAAAAAAABACAAAAAgAQAAZHJzL2Uyb0RvYy54bWxQSwUGAAAAAAYABgBZAQAA&#10;fgUAAAAA&#10;">
                <v:fill on="f" focussize="0,0"/>
                <v:stroke weight="1.5pt" color="#000000" joinstyle="round"/>
                <v:imagedata o:title=""/>
                <o:lock v:ext="edit" aspectratio="f"/>
              </v:line>
            </w:pict>
          </mc:Fallback>
        </mc:AlternateContent>
      </w:r>
      <w:r>
        <w:rPr>
          <w:rFonts w:hint="eastAsia" w:ascii="Arial" w:hAnsi="Arial" w:cs="Arial"/>
          <w:sz w:val="24"/>
          <w:szCs w:val="24"/>
        </w:rPr>
        <w:t>注1：如不同体系审核结论不同，可在相应结论后加注相应体系标准号。</w:t>
      </w:r>
    </w:p>
    <w:p w14:paraId="4A6B6F8A">
      <w:pPr>
        <w:pStyle w:val="21"/>
        <w:spacing w:line="360" w:lineRule="auto"/>
        <w:ind w:left="284" w:firstLine="0" w:firstLineChars="0"/>
        <w:rPr>
          <w:bCs/>
          <w:szCs w:val="21"/>
          <w:u w:val="single"/>
        </w:rPr>
      </w:pPr>
      <w:r>
        <w:rPr>
          <w:rFonts w:hint="eastAsia" w:ascii="Arial" w:hAnsi="Arial" w:cs="Arial"/>
          <w:sz w:val="24"/>
          <w:szCs w:val="24"/>
        </w:rPr>
        <w:t>2：如果未能在规定的期限内有效关闭不符合报告，WIT将采取暂停证书或撤销证书等后续措施。</w:t>
      </w:r>
    </w:p>
    <w:p w14:paraId="1D9AAE7D">
      <w:pPr>
        <w:pStyle w:val="21"/>
        <w:spacing w:line="360" w:lineRule="auto"/>
        <w:ind w:left="284" w:firstLine="0" w:firstLineChars="0"/>
        <w:rPr>
          <w:bCs/>
          <w:szCs w:val="21"/>
          <w:u w:val="single"/>
        </w:rPr>
      </w:pPr>
    </w:p>
    <w:p w14:paraId="633825BD">
      <w:pPr>
        <w:pStyle w:val="21"/>
        <w:spacing w:line="360" w:lineRule="auto"/>
        <w:ind w:left="284" w:firstLine="0" w:firstLineChars="0"/>
        <w:rPr>
          <w:bCs/>
          <w:szCs w:val="21"/>
          <w:u w:val="single"/>
        </w:rPr>
      </w:pPr>
      <w:r>
        <w:rPr>
          <w:bCs/>
          <w:szCs w:val="21"/>
          <w:u w:val="single"/>
        </w:rPr>
        <w:br w:type="page"/>
      </w:r>
    </w:p>
    <w:p w14:paraId="41CBFB3A">
      <w:pPr>
        <w:pStyle w:val="21"/>
        <w:spacing w:line="360" w:lineRule="auto"/>
        <w:ind w:left="284" w:firstLine="0" w:firstLineChars="0"/>
        <w:rPr>
          <w:b/>
          <w:sz w:val="24"/>
          <w:szCs w:val="24"/>
        </w:rPr>
      </w:pPr>
      <w:r>
        <w:rPr>
          <w:rFonts w:hint="eastAsia"/>
          <w:b/>
          <w:sz w:val="24"/>
          <w:szCs w:val="24"/>
        </w:rPr>
        <w:t>附件：组织组织层面温室气体排放与清除结果</w:t>
      </w:r>
    </w:p>
    <w:p w14:paraId="53896CF2">
      <w:pPr>
        <w:pStyle w:val="21"/>
        <w:spacing w:after="240" w:line="360" w:lineRule="auto"/>
        <w:ind w:left="284" w:firstLine="0" w:firstLineChars="0"/>
        <w:rPr>
          <w:bCs/>
          <w:sz w:val="24"/>
          <w:szCs w:val="24"/>
          <w:u w:val="single"/>
        </w:rPr>
      </w:pPr>
      <w:r>
        <w:rPr>
          <w:rFonts w:hint="eastAsia"/>
          <w:bCs/>
          <w:sz w:val="24"/>
          <w:szCs w:val="24"/>
        </w:rPr>
        <w:t>1、审核确认的组织主要设施和对应GHG源汇总表：</w:t>
      </w:r>
    </w:p>
    <w:tbl>
      <w:tblPr>
        <w:tblStyle w:val="11"/>
        <w:tblW w:w="5000" w:type="pct"/>
        <w:tblInd w:w="0" w:type="dxa"/>
        <w:tblLayout w:type="autofit"/>
        <w:tblCellMar>
          <w:top w:w="0" w:type="dxa"/>
          <w:left w:w="108" w:type="dxa"/>
          <w:bottom w:w="0" w:type="dxa"/>
          <w:right w:w="108" w:type="dxa"/>
        </w:tblCellMar>
      </w:tblPr>
      <w:tblGrid>
        <w:gridCol w:w="1158"/>
        <w:gridCol w:w="2736"/>
        <w:gridCol w:w="2373"/>
        <w:gridCol w:w="1474"/>
        <w:gridCol w:w="1433"/>
      </w:tblGrid>
      <w:tr w14:paraId="1523EE91">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1CEACF6E">
            <w:pPr>
              <w:widowControl/>
              <w:jc w:val="center"/>
              <w:rPr>
                <w:b/>
                <w:bCs/>
                <w:color w:val="000000"/>
                <w:kern w:val="0"/>
                <w:sz w:val="18"/>
                <w:szCs w:val="18"/>
              </w:rPr>
            </w:pPr>
            <w:r>
              <w:rPr>
                <w:b/>
                <w:bCs/>
                <w:color w:val="000000"/>
                <w:kern w:val="0"/>
                <w:sz w:val="18"/>
                <w:szCs w:val="18"/>
              </w:rPr>
              <w:t>编号</w:t>
            </w:r>
          </w:p>
        </w:tc>
        <w:tc>
          <w:tcPr>
            <w:tcW w:w="1491"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77248054">
            <w:pPr>
              <w:widowControl/>
              <w:jc w:val="center"/>
              <w:rPr>
                <w:b/>
                <w:bCs/>
                <w:kern w:val="0"/>
                <w:sz w:val="18"/>
                <w:szCs w:val="18"/>
              </w:rPr>
            </w:pPr>
            <w:r>
              <w:rPr>
                <w:b/>
                <w:bCs/>
                <w:kern w:val="0"/>
                <w:sz w:val="18"/>
                <w:szCs w:val="18"/>
              </w:rPr>
              <w:t>对应活动/设施</w:t>
            </w:r>
          </w:p>
        </w:tc>
        <w:tc>
          <w:tcPr>
            <w:tcW w:w="1293"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4E5C20C2">
            <w:pPr>
              <w:widowControl/>
              <w:jc w:val="center"/>
              <w:rPr>
                <w:b/>
                <w:bCs/>
                <w:kern w:val="0"/>
                <w:sz w:val="18"/>
                <w:szCs w:val="18"/>
              </w:rPr>
            </w:pPr>
            <w:r>
              <w:rPr>
                <w:b/>
                <w:bCs/>
                <w:kern w:val="0"/>
                <w:sz w:val="18"/>
                <w:szCs w:val="18"/>
              </w:rPr>
              <w:t>排放源/清除汇</w:t>
            </w:r>
          </w:p>
        </w:tc>
        <w:tc>
          <w:tcPr>
            <w:tcW w:w="803"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1D0E8891">
            <w:pPr>
              <w:widowControl/>
              <w:jc w:val="center"/>
              <w:rPr>
                <w:b/>
                <w:bCs/>
                <w:kern w:val="0"/>
                <w:sz w:val="18"/>
                <w:szCs w:val="18"/>
              </w:rPr>
            </w:pPr>
            <w:r>
              <w:rPr>
                <w:b/>
                <w:bCs/>
                <w:kern w:val="0"/>
                <w:sz w:val="18"/>
                <w:szCs w:val="18"/>
              </w:rPr>
              <w:t>范围</w:t>
            </w:r>
          </w:p>
        </w:tc>
        <w:tc>
          <w:tcPr>
            <w:tcW w:w="781"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5199D241">
            <w:pPr>
              <w:widowControl/>
              <w:jc w:val="center"/>
              <w:rPr>
                <w:b/>
                <w:bCs/>
                <w:kern w:val="0"/>
                <w:sz w:val="18"/>
                <w:szCs w:val="18"/>
              </w:rPr>
            </w:pPr>
            <w:r>
              <w:rPr>
                <w:b/>
                <w:bCs/>
                <w:kern w:val="0"/>
                <w:sz w:val="18"/>
                <w:szCs w:val="18"/>
              </w:rPr>
              <w:t>类别编号</w:t>
            </w:r>
          </w:p>
        </w:tc>
      </w:tr>
      <w:tr w14:paraId="462BAD77">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3FA2F">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1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197D1">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叉车</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CA1659">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柴油</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E49A05">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1</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F5A79B">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1.2</w:t>
            </w:r>
          </w:p>
        </w:tc>
      </w:tr>
      <w:tr w14:paraId="1215EB6A">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AA8500">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2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BD1183">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货车</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55B77E">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柴油</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A2544">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1</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046EA8">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1.2</w:t>
            </w:r>
          </w:p>
        </w:tc>
      </w:tr>
      <w:tr w14:paraId="774EA9D1">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F506D0">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3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135A70">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公务车</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8164B6">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汽油</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ECCE1F">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1</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AC6FED">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1.2</w:t>
            </w:r>
          </w:p>
        </w:tc>
      </w:tr>
      <w:tr w14:paraId="434BA485">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D5A526">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4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2D5DC6">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二氧化碳灭火器</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734CE6">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CO</w:t>
            </w:r>
            <w:r>
              <w:rPr>
                <w:rFonts w:hint="default" w:ascii="Times New Roman" w:hAnsi="Times New Roman" w:cs="Times New Roman"/>
                <w:color w:val="000000"/>
                <w:kern w:val="0"/>
                <w:sz w:val="18"/>
                <w:szCs w:val="18"/>
                <w:vertAlign w:val="subscript"/>
                <w:lang w:val="en-US" w:eastAsia="zh-CN"/>
              </w:rPr>
              <w:t>2</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9F7F48">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1</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E2E3D8">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1.4</w:t>
            </w:r>
          </w:p>
        </w:tc>
      </w:tr>
      <w:tr w14:paraId="4FEDAAF5">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F34DFE">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5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03F4A5">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空调制冷剂</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CD42F2">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R32</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57A29D">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1</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640B9">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1.4</w:t>
            </w:r>
          </w:p>
        </w:tc>
      </w:tr>
      <w:tr w14:paraId="6E127E44">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C46A38">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6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BD1CA">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化粪池</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1C1E81">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甲烷</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8427F4">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1</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FD7230">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1.4</w:t>
            </w:r>
          </w:p>
        </w:tc>
      </w:tr>
      <w:tr w14:paraId="4B29541C">
        <w:tblPrEx>
          <w:tblCellMar>
            <w:top w:w="0" w:type="dxa"/>
            <w:left w:w="108" w:type="dxa"/>
            <w:bottom w:w="0" w:type="dxa"/>
            <w:right w:w="108" w:type="dxa"/>
          </w:tblCellMar>
        </w:tblPrEx>
        <w:trPr>
          <w:trHeight w:val="295"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82E6F2">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7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E2AFA5">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电力使用</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9560F">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电力</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6268BC">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2</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58A11C">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2.1</w:t>
            </w:r>
          </w:p>
        </w:tc>
      </w:tr>
      <w:tr w14:paraId="50E573F1">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8CA512">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8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A5506C">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上游交通运输</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B1182">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上游陆运燃料-</w:t>
            </w:r>
            <w:r>
              <w:rPr>
                <w:rFonts w:hint="eastAsia" w:ascii="Times New Roman" w:hAnsi="Times New Roman" w:cs="Times New Roman"/>
                <w:color w:val="000000"/>
                <w:kern w:val="0"/>
                <w:sz w:val="18"/>
                <w:szCs w:val="18"/>
                <w:lang w:val="en-US" w:eastAsia="zh-CN"/>
              </w:rPr>
              <w:t>中型货车</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737CD6">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8EC7D">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3.1</w:t>
            </w:r>
          </w:p>
        </w:tc>
      </w:tr>
      <w:tr w14:paraId="6731E367">
        <w:tblPrEx>
          <w:tblCellMar>
            <w:top w:w="0" w:type="dxa"/>
            <w:left w:w="108" w:type="dxa"/>
            <w:bottom w:w="0" w:type="dxa"/>
            <w:right w:w="108" w:type="dxa"/>
          </w:tblCellMar>
        </w:tblPrEx>
        <w:trPr>
          <w:trHeight w:val="9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9DBA0C">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9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F71B7F">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下游交通运输</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E6DFBC">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下游陆运燃料-轻型货车</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C90ED0">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49F467">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3.2</w:t>
            </w:r>
          </w:p>
        </w:tc>
      </w:tr>
      <w:tr w14:paraId="4F277E9F">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DCFA7">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10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442B1C">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下游交通运输</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6AB50">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下游陆运燃料-重型货车</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58B0CC">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32B77">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3.2</w:t>
            </w:r>
          </w:p>
        </w:tc>
      </w:tr>
      <w:tr w14:paraId="5F03995B">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31867C">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11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010C07">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下游废弃物交通运输</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73F3D">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下游陆运燃料-中型货车</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CAA669">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5EEF00">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3.2</w:t>
            </w:r>
          </w:p>
        </w:tc>
      </w:tr>
      <w:tr w14:paraId="66281409">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1F2767">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12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7711C">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员工上下班通勤</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FB1F15">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汽油小汽车</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F6E860">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D7116">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3.3</w:t>
            </w:r>
          </w:p>
        </w:tc>
      </w:tr>
      <w:tr w14:paraId="2841747C">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957C35">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13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AB60D">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员工上下班通勤</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6DE6C">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电动自行车</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8005A6">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58F90">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3.3</w:t>
            </w:r>
          </w:p>
        </w:tc>
      </w:tr>
      <w:tr w14:paraId="2FC22011">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1E8579">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14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F3574A">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访客</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686DC0">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飞机</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36202">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A3ECD9">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3.4</w:t>
            </w:r>
          </w:p>
        </w:tc>
      </w:tr>
      <w:tr w14:paraId="298013FB">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500D8">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15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E420C">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访客</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8AF8F">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高铁</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4FC781">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A56E2B">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3.4</w:t>
            </w:r>
          </w:p>
        </w:tc>
      </w:tr>
      <w:tr w14:paraId="7FF06A0E">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8B4C0B">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16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F0FCE4">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访客</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287D4">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汽油小客车</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E6930A">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3C605">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3.4</w:t>
            </w:r>
          </w:p>
        </w:tc>
      </w:tr>
      <w:tr w14:paraId="45BE9878">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219CC9">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17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88B50B">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因公出差</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9641A8">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汽油小客车</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BFFB2">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D2203">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3.5</w:t>
            </w:r>
          </w:p>
        </w:tc>
      </w:tr>
      <w:tr w14:paraId="6648D2A4">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C0318">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18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3F7ED7">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因公出差</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F1F71D">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高铁</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1ED666">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3D7C0">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3.5</w:t>
            </w:r>
          </w:p>
        </w:tc>
      </w:tr>
      <w:tr w14:paraId="48A6C8FB">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C5BB04">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19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A44F56">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因公出差</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8469A4">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飞机</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37BC3">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FE2A5">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3.5</w:t>
            </w:r>
          </w:p>
        </w:tc>
      </w:tr>
      <w:tr w14:paraId="1A7759E7">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791462">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20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FCD37">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原材料使用</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409A1C">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AL</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3A9634">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A0F8D8">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4.1</w:t>
            </w:r>
          </w:p>
        </w:tc>
      </w:tr>
      <w:tr w14:paraId="779E980F">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688BAB">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21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688CE5">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原材料使用</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9712E6">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CU</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76D17">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3C39C">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4.1</w:t>
            </w:r>
          </w:p>
        </w:tc>
      </w:tr>
      <w:tr w14:paraId="6F73E964">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7B037">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22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4DECAF">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原材料使用</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A08B4">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塑件</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265C9A">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05EEFE">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4.1</w:t>
            </w:r>
          </w:p>
        </w:tc>
      </w:tr>
      <w:tr w14:paraId="28FF9148">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5FDC1">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23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9A254">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原材料使用</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63CE2E">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包材纸箱</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8DEC3">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8EC088">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4.1</w:t>
            </w:r>
          </w:p>
        </w:tc>
      </w:tr>
      <w:tr w14:paraId="5C6E9976">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0A304C">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24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654F3">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原材料使用</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623277">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TRAY</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76CA8A">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5D7050">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4.1</w:t>
            </w:r>
          </w:p>
        </w:tc>
      </w:tr>
      <w:tr w14:paraId="3C55104D">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F2713">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25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F62BC7">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原材料使用</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334DBF">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锡膏</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3801C">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95507F">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4.1</w:t>
            </w:r>
          </w:p>
        </w:tc>
      </w:tr>
      <w:tr w14:paraId="203F21B8">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DB8BFC">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26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704BAB">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废弃物处置</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92E3C">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危废焚烧</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D6358">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8CF410">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4.3</w:t>
            </w:r>
          </w:p>
        </w:tc>
      </w:tr>
      <w:tr w14:paraId="4676F9C8">
        <w:tblPrEx>
          <w:tblCellMar>
            <w:top w:w="0" w:type="dxa"/>
            <w:left w:w="108" w:type="dxa"/>
            <w:bottom w:w="0" w:type="dxa"/>
            <w:right w:w="108" w:type="dxa"/>
          </w:tblCellMar>
        </w:tblPrEx>
        <w:trPr>
          <w:trHeight w:val="310" w:hRule="atLeast"/>
        </w:trPr>
        <w:tc>
          <w:tcPr>
            <w:tcW w:w="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333E28">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27 </w:t>
            </w:r>
          </w:p>
        </w:tc>
        <w:tc>
          <w:tcPr>
            <w:tcW w:w="14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CD58E">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废弃物处置</w:t>
            </w:r>
          </w:p>
        </w:tc>
        <w:tc>
          <w:tcPr>
            <w:tcW w:w="12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A1E82">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生活垃圾</w:t>
            </w:r>
          </w:p>
        </w:tc>
        <w:tc>
          <w:tcPr>
            <w:tcW w:w="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03090">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Scope 3</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0C8701">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4.3</w:t>
            </w:r>
          </w:p>
        </w:tc>
      </w:tr>
    </w:tbl>
    <w:p w14:paraId="32020531">
      <w:pPr>
        <w:pStyle w:val="21"/>
        <w:spacing w:after="240" w:line="360" w:lineRule="auto"/>
        <w:ind w:left="284" w:firstLine="0" w:firstLineChars="0"/>
        <w:rPr>
          <w:bCs/>
          <w:sz w:val="24"/>
          <w:szCs w:val="24"/>
        </w:rPr>
      </w:pPr>
      <w:r>
        <w:rPr>
          <w:rFonts w:hint="eastAsia"/>
          <w:bCs/>
          <w:sz w:val="24"/>
          <w:szCs w:val="24"/>
        </w:rPr>
        <w:t>2、</w:t>
      </w:r>
      <w:r>
        <w:rPr>
          <w:bCs/>
          <w:sz w:val="24"/>
          <w:szCs w:val="24"/>
        </w:rPr>
        <w:t>排放源及</w:t>
      </w:r>
      <w:r>
        <w:rPr>
          <w:rFonts w:hint="eastAsia"/>
          <w:bCs/>
          <w:sz w:val="24"/>
          <w:szCs w:val="24"/>
        </w:rPr>
        <w:t>审核</w:t>
      </w:r>
      <w:r>
        <w:rPr>
          <w:bCs/>
          <w:sz w:val="24"/>
          <w:szCs w:val="24"/>
        </w:rPr>
        <w:t>抽样情况</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466"/>
        <w:gridCol w:w="2359"/>
        <w:gridCol w:w="4732"/>
      </w:tblGrid>
      <w:tr w14:paraId="5A11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336" w:type="pct"/>
            <w:shd w:val="clear" w:color="000000" w:fill="BFBFBF"/>
            <w:vAlign w:val="center"/>
          </w:tcPr>
          <w:p w14:paraId="22A8477B">
            <w:pPr>
              <w:widowControl/>
              <w:jc w:val="center"/>
              <w:rPr>
                <w:b/>
                <w:bCs/>
                <w:kern w:val="0"/>
                <w:sz w:val="18"/>
                <w:szCs w:val="18"/>
              </w:rPr>
            </w:pPr>
            <w:r>
              <w:rPr>
                <w:b/>
                <w:bCs/>
                <w:kern w:val="0"/>
                <w:sz w:val="18"/>
                <w:szCs w:val="18"/>
              </w:rPr>
              <w:t>编号</w:t>
            </w:r>
          </w:p>
        </w:tc>
        <w:tc>
          <w:tcPr>
            <w:tcW w:w="798" w:type="pct"/>
            <w:shd w:val="clear" w:color="000000" w:fill="BFBFBF"/>
            <w:vAlign w:val="center"/>
          </w:tcPr>
          <w:p w14:paraId="2CCB02BD">
            <w:pPr>
              <w:widowControl/>
              <w:jc w:val="center"/>
              <w:rPr>
                <w:b/>
                <w:bCs/>
                <w:kern w:val="0"/>
                <w:sz w:val="18"/>
                <w:szCs w:val="18"/>
              </w:rPr>
            </w:pPr>
            <w:r>
              <w:rPr>
                <w:b/>
                <w:bCs/>
                <w:kern w:val="0"/>
                <w:sz w:val="18"/>
                <w:szCs w:val="18"/>
              </w:rPr>
              <w:t>对应活动/设施</w:t>
            </w:r>
          </w:p>
        </w:tc>
        <w:tc>
          <w:tcPr>
            <w:tcW w:w="1285" w:type="pct"/>
            <w:shd w:val="clear" w:color="000000" w:fill="BFBFBF"/>
            <w:vAlign w:val="center"/>
          </w:tcPr>
          <w:p w14:paraId="0334EA53">
            <w:pPr>
              <w:widowControl/>
              <w:jc w:val="center"/>
              <w:rPr>
                <w:b/>
                <w:bCs/>
                <w:kern w:val="0"/>
                <w:sz w:val="18"/>
                <w:szCs w:val="18"/>
              </w:rPr>
            </w:pPr>
            <w:r>
              <w:rPr>
                <w:b/>
                <w:bCs/>
                <w:kern w:val="0"/>
                <w:sz w:val="18"/>
                <w:szCs w:val="18"/>
              </w:rPr>
              <w:t>排放源/清除汇</w:t>
            </w:r>
          </w:p>
        </w:tc>
        <w:tc>
          <w:tcPr>
            <w:tcW w:w="2579" w:type="pct"/>
            <w:shd w:val="clear" w:color="000000" w:fill="BFBFBF"/>
            <w:vAlign w:val="center"/>
          </w:tcPr>
          <w:p w14:paraId="200E2794">
            <w:pPr>
              <w:widowControl/>
              <w:jc w:val="center"/>
              <w:rPr>
                <w:b/>
                <w:bCs/>
                <w:kern w:val="0"/>
                <w:sz w:val="18"/>
                <w:szCs w:val="18"/>
              </w:rPr>
            </w:pPr>
            <w:r>
              <w:rPr>
                <w:b/>
                <w:bCs/>
                <w:kern w:val="0"/>
                <w:sz w:val="18"/>
                <w:szCs w:val="18"/>
              </w:rPr>
              <w:t>证据及抽样情况</w:t>
            </w:r>
          </w:p>
        </w:tc>
      </w:tr>
      <w:tr w14:paraId="115F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617" w:type="dxa"/>
            <w:shd w:val="clear" w:color="auto" w:fill="auto"/>
            <w:vAlign w:val="center"/>
          </w:tcPr>
          <w:p w14:paraId="5DFDCD71">
            <w:pPr>
              <w:widowControl/>
              <w:jc w:val="center"/>
              <w:rPr>
                <w:kern w:val="0"/>
                <w:sz w:val="18"/>
                <w:szCs w:val="18"/>
              </w:rPr>
            </w:pPr>
            <w:r>
              <w:rPr>
                <w:rFonts w:hint="default" w:ascii="Times New Roman" w:hAnsi="Times New Roman" w:cs="Times New Roman"/>
                <w:color w:val="000000"/>
                <w:kern w:val="0"/>
                <w:sz w:val="18"/>
                <w:szCs w:val="18"/>
                <w:lang w:val="en-US" w:eastAsia="zh-CN"/>
              </w:rPr>
              <w:t xml:space="preserve">1 </w:t>
            </w:r>
          </w:p>
        </w:tc>
        <w:tc>
          <w:tcPr>
            <w:tcW w:w="798" w:type="pct"/>
            <w:shd w:val="clear" w:color="auto" w:fill="auto"/>
            <w:vAlign w:val="center"/>
          </w:tcPr>
          <w:p w14:paraId="6CBF5D50">
            <w:pPr>
              <w:widowControl/>
              <w:jc w:val="center"/>
              <w:rPr>
                <w:kern w:val="0"/>
                <w:sz w:val="18"/>
                <w:szCs w:val="18"/>
              </w:rPr>
            </w:pPr>
            <w:r>
              <w:rPr>
                <w:rFonts w:hint="default" w:ascii="Times New Roman" w:hAnsi="Times New Roman" w:cs="Times New Roman"/>
                <w:color w:val="000000"/>
                <w:kern w:val="0"/>
                <w:sz w:val="18"/>
                <w:szCs w:val="18"/>
                <w:lang w:val="en-US" w:eastAsia="zh-CN"/>
              </w:rPr>
              <w:t>叉车</w:t>
            </w:r>
          </w:p>
        </w:tc>
        <w:tc>
          <w:tcPr>
            <w:tcW w:w="1285" w:type="pct"/>
            <w:vMerge w:val="restart"/>
            <w:shd w:val="clear" w:color="000000" w:fill="FFFFFF"/>
            <w:noWrap/>
            <w:vAlign w:val="center"/>
          </w:tcPr>
          <w:p w14:paraId="046BAA2C">
            <w:pPr>
              <w:widowControl/>
              <w:jc w:val="center"/>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柴油</w:t>
            </w:r>
          </w:p>
          <w:p w14:paraId="1C75B6FF">
            <w:pPr>
              <w:widowControl/>
              <w:jc w:val="center"/>
              <w:rPr>
                <w:kern w:val="0"/>
                <w:sz w:val="18"/>
                <w:szCs w:val="18"/>
              </w:rPr>
            </w:pPr>
          </w:p>
        </w:tc>
        <w:tc>
          <w:tcPr>
            <w:tcW w:w="2579" w:type="pct"/>
            <w:vMerge w:val="restart"/>
            <w:shd w:val="clear" w:color="auto" w:fill="auto"/>
            <w:vAlign w:val="center"/>
          </w:tcPr>
          <w:p w14:paraId="115D450C">
            <w:pPr>
              <w:widowControl/>
              <w:jc w:val="left"/>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 xml:space="preserve">（1）盘查报告记录的柴油消耗量来源于2024年度柴油发票，其中叉车柴油消耗量为1198.03L，其中货车柴油消耗量为9860.25 L，柴油密度为0.86kg/L，计算得到叉车柴油消耗量为1.03t，货车柴油消耗量为8.48t；查看数据计算过程，数据无误，可信。 </w:t>
            </w:r>
          </w:p>
          <w:p w14:paraId="0DD317A3">
            <w:pPr>
              <w:widowControl/>
              <w:jc w:val="lef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（2）查看2024年《中国石化加油IC卡台帐对帐单》，数据准确；因此，柴油数据为根据自然年柴油发票所得，核查组确认盘查报告柴油数据准确、可信。</w:t>
            </w:r>
          </w:p>
        </w:tc>
      </w:tr>
      <w:tr w14:paraId="5119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shd w:val="clear" w:color="auto" w:fill="auto"/>
            <w:vAlign w:val="center"/>
          </w:tcPr>
          <w:p w14:paraId="0B001ED3">
            <w:pPr>
              <w:widowControl/>
              <w:jc w:val="center"/>
              <w:rPr>
                <w:kern w:val="0"/>
                <w:sz w:val="18"/>
                <w:szCs w:val="18"/>
              </w:rPr>
            </w:pPr>
            <w:r>
              <w:rPr>
                <w:rFonts w:hint="default" w:ascii="Times New Roman" w:hAnsi="Times New Roman" w:cs="Times New Roman"/>
                <w:color w:val="000000"/>
                <w:kern w:val="0"/>
                <w:sz w:val="18"/>
                <w:szCs w:val="18"/>
                <w:lang w:val="en-US" w:eastAsia="zh-CN"/>
              </w:rPr>
              <w:t xml:space="preserve">2 </w:t>
            </w:r>
          </w:p>
        </w:tc>
        <w:tc>
          <w:tcPr>
            <w:tcW w:w="798" w:type="pct"/>
            <w:shd w:val="clear" w:color="auto" w:fill="auto"/>
            <w:vAlign w:val="center"/>
          </w:tcPr>
          <w:p w14:paraId="1EAB3702">
            <w:pPr>
              <w:widowControl/>
              <w:jc w:val="center"/>
              <w:rPr>
                <w:kern w:val="0"/>
                <w:sz w:val="18"/>
                <w:szCs w:val="18"/>
              </w:rPr>
            </w:pPr>
            <w:r>
              <w:rPr>
                <w:rFonts w:hint="default" w:ascii="Times New Roman" w:hAnsi="Times New Roman" w:cs="Times New Roman"/>
                <w:color w:val="000000"/>
                <w:kern w:val="0"/>
                <w:sz w:val="18"/>
                <w:szCs w:val="18"/>
                <w:lang w:val="en-US" w:eastAsia="zh-CN"/>
              </w:rPr>
              <w:t>货车</w:t>
            </w:r>
          </w:p>
        </w:tc>
        <w:tc>
          <w:tcPr>
            <w:tcW w:w="1285" w:type="pct"/>
            <w:vMerge w:val="continue"/>
            <w:tcBorders/>
            <w:shd w:val="clear" w:color="000000" w:fill="FFFFFF"/>
            <w:noWrap/>
            <w:vAlign w:val="center"/>
          </w:tcPr>
          <w:p w14:paraId="2969FD9A">
            <w:pPr>
              <w:widowControl/>
              <w:jc w:val="center"/>
              <w:rPr>
                <w:kern w:val="0"/>
                <w:sz w:val="18"/>
                <w:szCs w:val="18"/>
              </w:rPr>
            </w:pPr>
          </w:p>
        </w:tc>
        <w:tc>
          <w:tcPr>
            <w:tcW w:w="2579" w:type="pct"/>
            <w:vMerge w:val="continue"/>
            <w:tcBorders/>
            <w:shd w:val="clear" w:color="auto" w:fill="auto"/>
            <w:vAlign w:val="center"/>
          </w:tcPr>
          <w:p w14:paraId="221F3E48">
            <w:pPr>
              <w:widowControl/>
              <w:jc w:val="left"/>
              <w:rPr>
                <w:rFonts w:hint="default" w:ascii="Times New Roman" w:hAnsi="Times New Roman" w:eastAsia="宋体" w:cs="Times New Roman"/>
                <w:color w:val="000000"/>
                <w:kern w:val="0"/>
                <w:sz w:val="18"/>
                <w:szCs w:val="18"/>
                <w:lang w:val="en-US" w:eastAsia="zh-CN"/>
              </w:rPr>
            </w:pPr>
          </w:p>
        </w:tc>
      </w:tr>
      <w:tr w14:paraId="441C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shd w:val="clear" w:color="auto" w:fill="auto"/>
            <w:vAlign w:val="center"/>
          </w:tcPr>
          <w:p w14:paraId="56E5CA1A">
            <w:pPr>
              <w:widowControl/>
              <w:jc w:val="center"/>
              <w:rPr>
                <w:kern w:val="0"/>
                <w:sz w:val="18"/>
                <w:szCs w:val="18"/>
              </w:rPr>
            </w:pPr>
            <w:r>
              <w:rPr>
                <w:rFonts w:hint="default" w:ascii="Times New Roman" w:hAnsi="Times New Roman" w:cs="Times New Roman"/>
                <w:color w:val="000000"/>
                <w:kern w:val="0"/>
                <w:sz w:val="18"/>
                <w:szCs w:val="18"/>
                <w:lang w:val="en-US" w:eastAsia="zh-CN"/>
              </w:rPr>
              <w:t xml:space="preserve">3 </w:t>
            </w:r>
          </w:p>
        </w:tc>
        <w:tc>
          <w:tcPr>
            <w:tcW w:w="798" w:type="pct"/>
            <w:shd w:val="clear" w:color="auto" w:fill="auto"/>
            <w:vAlign w:val="center"/>
          </w:tcPr>
          <w:p w14:paraId="48873BF5">
            <w:pPr>
              <w:widowControl/>
              <w:jc w:val="center"/>
              <w:rPr>
                <w:kern w:val="0"/>
                <w:sz w:val="18"/>
                <w:szCs w:val="18"/>
              </w:rPr>
            </w:pPr>
            <w:r>
              <w:rPr>
                <w:rFonts w:hint="default" w:ascii="Times New Roman" w:hAnsi="Times New Roman" w:cs="Times New Roman"/>
                <w:color w:val="000000"/>
                <w:kern w:val="0"/>
                <w:sz w:val="18"/>
                <w:szCs w:val="18"/>
                <w:lang w:val="en-US" w:eastAsia="zh-CN"/>
              </w:rPr>
              <w:t>公务车</w:t>
            </w:r>
          </w:p>
        </w:tc>
        <w:tc>
          <w:tcPr>
            <w:tcW w:w="1285" w:type="pct"/>
            <w:shd w:val="clear" w:color="000000" w:fill="FFFFFF"/>
            <w:noWrap/>
            <w:vAlign w:val="center"/>
          </w:tcPr>
          <w:p w14:paraId="07141128">
            <w:pPr>
              <w:widowControl/>
              <w:jc w:val="center"/>
              <w:rPr>
                <w:kern w:val="0"/>
                <w:sz w:val="18"/>
                <w:szCs w:val="18"/>
              </w:rPr>
            </w:pPr>
            <w:r>
              <w:rPr>
                <w:rFonts w:hint="default" w:ascii="Times New Roman" w:hAnsi="Times New Roman" w:cs="Times New Roman"/>
                <w:color w:val="000000"/>
                <w:kern w:val="0"/>
                <w:sz w:val="18"/>
                <w:szCs w:val="18"/>
                <w:lang w:val="en-US" w:eastAsia="zh-CN"/>
              </w:rPr>
              <w:t>汽油</w:t>
            </w:r>
          </w:p>
        </w:tc>
        <w:tc>
          <w:tcPr>
            <w:tcW w:w="2579" w:type="pct"/>
            <w:shd w:val="clear" w:color="auto" w:fill="auto"/>
            <w:vAlign w:val="center"/>
          </w:tcPr>
          <w:p w14:paraId="219A21EC">
            <w:pPr>
              <w:widowControl/>
              <w:jc w:val="left"/>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 xml:space="preserve">（1）盘查报告记录的汽油消耗量来源于2024年度汽油发票，汽油消耗量为8952L，汽油密度为0.73kg/L，计算得到汽油消耗量为6.54t；查看数据计算过程，数据无误，可信。 </w:t>
            </w:r>
          </w:p>
          <w:p w14:paraId="6E7632F2">
            <w:pPr>
              <w:widowControl/>
              <w:jc w:val="lef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（2）查看2024年《中国石化加油IC卡台帐对帐单》，数据准确；因此，汽油数据为根据自然年汽油发票所得，核查组确认盘查报告汽油数据准确、可信。</w:t>
            </w:r>
          </w:p>
        </w:tc>
      </w:tr>
      <w:tr w14:paraId="59AC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shd w:val="clear" w:color="auto" w:fill="auto"/>
            <w:vAlign w:val="center"/>
          </w:tcPr>
          <w:p w14:paraId="125659A9">
            <w:pPr>
              <w:widowControl/>
              <w:jc w:val="center"/>
              <w:rPr>
                <w:kern w:val="0"/>
                <w:sz w:val="18"/>
                <w:szCs w:val="18"/>
              </w:rPr>
            </w:pPr>
            <w:r>
              <w:rPr>
                <w:rFonts w:hint="default" w:ascii="Times New Roman" w:hAnsi="Times New Roman" w:cs="Times New Roman"/>
                <w:color w:val="000000"/>
                <w:kern w:val="0"/>
                <w:sz w:val="18"/>
                <w:szCs w:val="18"/>
                <w:lang w:val="en-US" w:eastAsia="zh-CN"/>
              </w:rPr>
              <w:t xml:space="preserve">4 </w:t>
            </w:r>
          </w:p>
        </w:tc>
        <w:tc>
          <w:tcPr>
            <w:tcW w:w="798" w:type="pct"/>
            <w:shd w:val="clear" w:color="auto" w:fill="auto"/>
            <w:vAlign w:val="center"/>
          </w:tcPr>
          <w:p w14:paraId="15BA6C48">
            <w:pPr>
              <w:widowControl/>
              <w:jc w:val="center"/>
              <w:rPr>
                <w:kern w:val="0"/>
                <w:sz w:val="18"/>
                <w:szCs w:val="18"/>
              </w:rPr>
            </w:pPr>
            <w:r>
              <w:rPr>
                <w:rFonts w:hint="default" w:ascii="Times New Roman" w:hAnsi="Times New Roman" w:cs="Times New Roman"/>
                <w:color w:val="000000"/>
                <w:kern w:val="0"/>
                <w:sz w:val="18"/>
                <w:szCs w:val="18"/>
                <w:lang w:val="en-US" w:eastAsia="zh-CN"/>
              </w:rPr>
              <w:t>二氧化碳灭火器</w:t>
            </w:r>
          </w:p>
        </w:tc>
        <w:tc>
          <w:tcPr>
            <w:tcW w:w="1285" w:type="pct"/>
            <w:shd w:val="clear" w:color="000000" w:fill="FFFFFF"/>
            <w:noWrap/>
            <w:vAlign w:val="center"/>
          </w:tcPr>
          <w:p w14:paraId="2BD8CF5D">
            <w:pPr>
              <w:widowControl/>
              <w:jc w:val="center"/>
              <w:rPr>
                <w:kern w:val="0"/>
                <w:sz w:val="18"/>
                <w:szCs w:val="18"/>
              </w:rPr>
            </w:pPr>
            <w:r>
              <w:rPr>
                <w:rFonts w:hint="eastAsia" w:ascii="Times New Roman" w:hAnsi="Times New Roman" w:cs="Times New Roman"/>
                <w:color w:val="000000"/>
                <w:kern w:val="0"/>
                <w:sz w:val="18"/>
                <w:szCs w:val="18"/>
                <w:lang w:val="en-US" w:eastAsia="zh-CN"/>
              </w:rPr>
              <w:t>CO</w:t>
            </w:r>
            <w:r>
              <w:rPr>
                <w:rFonts w:hint="default" w:ascii="Times New Roman" w:hAnsi="Times New Roman" w:cs="Times New Roman"/>
                <w:color w:val="000000"/>
                <w:kern w:val="0"/>
                <w:sz w:val="18"/>
                <w:szCs w:val="18"/>
                <w:vertAlign w:val="subscript"/>
                <w:lang w:val="en-US" w:eastAsia="zh-CN"/>
              </w:rPr>
              <w:t>2</w:t>
            </w:r>
          </w:p>
        </w:tc>
        <w:tc>
          <w:tcPr>
            <w:tcW w:w="2579" w:type="pct"/>
            <w:shd w:val="clear" w:color="auto" w:fill="auto"/>
            <w:vAlign w:val="center"/>
          </w:tcPr>
          <w:p w14:paraId="043F2A65">
            <w:pPr>
              <w:widowControl/>
              <w:jc w:val="left"/>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（1）盘查报告记录的二氧化碳灭火器消耗量来源于2024年度二氧化碳灭火器台账，数量为16瓶，二氧化碳灭火器每瓶单重3kg，共计0.048t，查看数据计算过程，数据无误，可信。</w:t>
            </w:r>
          </w:p>
          <w:p w14:paraId="05CFD7B6">
            <w:pPr>
              <w:widowControl/>
              <w:jc w:val="lef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（2）企业只有一套数据，二氧化碳灭火器数据为根据灭火器台账，核查组确认盘查报告二氧化碳灭火器数据准确、可信。</w:t>
            </w:r>
          </w:p>
        </w:tc>
      </w:tr>
      <w:tr w14:paraId="784D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shd w:val="clear" w:color="auto" w:fill="auto"/>
            <w:vAlign w:val="center"/>
          </w:tcPr>
          <w:p w14:paraId="1E89648D">
            <w:pPr>
              <w:widowControl/>
              <w:jc w:val="center"/>
              <w:rPr>
                <w:kern w:val="0"/>
                <w:sz w:val="18"/>
                <w:szCs w:val="18"/>
              </w:rPr>
            </w:pPr>
            <w:r>
              <w:rPr>
                <w:rFonts w:hint="default" w:ascii="Times New Roman" w:hAnsi="Times New Roman" w:cs="Times New Roman"/>
                <w:color w:val="000000"/>
                <w:kern w:val="0"/>
                <w:sz w:val="18"/>
                <w:szCs w:val="18"/>
                <w:lang w:val="en-US" w:eastAsia="zh-CN"/>
              </w:rPr>
              <w:t xml:space="preserve">5 </w:t>
            </w:r>
          </w:p>
        </w:tc>
        <w:tc>
          <w:tcPr>
            <w:tcW w:w="798" w:type="pct"/>
            <w:shd w:val="clear" w:color="auto" w:fill="auto"/>
            <w:vAlign w:val="center"/>
          </w:tcPr>
          <w:p w14:paraId="17E3400B">
            <w:pPr>
              <w:widowControl/>
              <w:jc w:val="center"/>
              <w:rPr>
                <w:kern w:val="0"/>
                <w:sz w:val="18"/>
                <w:szCs w:val="18"/>
              </w:rPr>
            </w:pPr>
            <w:r>
              <w:rPr>
                <w:rFonts w:hint="default" w:ascii="Times New Roman" w:hAnsi="Times New Roman" w:cs="Times New Roman"/>
                <w:color w:val="000000"/>
                <w:kern w:val="0"/>
                <w:sz w:val="18"/>
                <w:szCs w:val="18"/>
                <w:lang w:val="en-US" w:eastAsia="zh-CN"/>
              </w:rPr>
              <w:t>空调制冷剂</w:t>
            </w:r>
          </w:p>
        </w:tc>
        <w:tc>
          <w:tcPr>
            <w:tcW w:w="1285" w:type="pct"/>
            <w:shd w:val="clear" w:color="000000" w:fill="FFFFFF"/>
            <w:noWrap/>
            <w:vAlign w:val="center"/>
          </w:tcPr>
          <w:p w14:paraId="041C946B">
            <w:pPr>
              <w:widowControl/>
              <w:jc w:val="center"/>
              <w:rPr>
                <w:kern w:val="0"/>
                <w:sz w:val="18"/>
                <w:szCs w:val="18"/>
              </w:rPr>
            </w:pPr>
            <w:r>
              <w:rPr>
                <w:rFonts w:hint="default" w:ascii="Times New Roman" w:hAnsi="Times New Roman" w:cs="Times New Roman"/>
                <w:color w:val="000000"/>
                <w:kern w:val="0"/>
                <w:sz w:val="18"/>
                <w:szCs w:val="18"/>
                <w:lang w:val="en-US" w:eastAsia="zh-CN"/>
              </w:rPr>
              <w:t>R32</w:t>
            </w:r>
          </w:p>
        </w:tc>
        <w:tc>
          <w:tcPr>
            <w:tcW w:w="2579" w:type="pct"/>
            <w:shd w:val="clear" w:color="auto" w:fill="auto"/>
            <w:vAlign w:val="center"/>
          </w:tcPr>
          <w:p w14:paraId="4B2D09DB">
            <w:pPr>
              <w:widowControl/>
              <w:jc w:val="lef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盘查报告记录的制冷剂数据来源于空调设备铭牌，空调R32铭牌填充量为378，单位为kg，核查组抽查核对铭牌照片，确认盘查报告数据准确、可信。</w:t>
            </w:r>
          </w:p>
        </w:tc>
      </w:tr>
      <w:tr w14:paraId="19CB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shd w:val="clear" w:color="auto" w:fill="auto"/>
            <w:vAlign w:val="center"/>
          </w:tcPr>
          <w:p w14:paraId="4EBE9D3D">
            <w:pPr>
              <w:widowControl/>
              <w:jc w:val="center"/>
              <w:rPr>
                <w:kern w:val="0"/>
                <w:sz w:val="18"/>
                <w:szCs w:val="18"/>
              </w:rPr>
            </w:pPr>
            <w:r>
              <w:rPr>
                <w:rFonts w:hint="default" w:ascii="Times New Roman" w:hAnsi="Times New Roman" w:cs="Times New Roman"/>
                <w:color w:val="000000"/>
                <w:kern w:val="0"/>
                <w:sz w:val="18"/>
                <w:szCs w:val="18"/>
                <w:lang w:val="en-US" w:eastAsia="zh-CN"/>
              </w:rPr>
              <w:t xml:space="preserve">6 </w:t>
            </w:r>
          </w:p>
        </w:tc>
        <w:tc>
          <w:tcPr>
            <w:tcW w:w="798" w:type="pct"/>
            <w:shd w:val="clear" w:color="auto" w:fill="auto"/>
            <w:vAlign w:val="center"/>
          </w:tcPr>
          <w:p w14:paraId="01A3104B">
            <w:pPr>
              <w:widowControl/>
              <w:jc w:val="center"/>
              <w:rPr>
                <w:kern w:val="0"/>
                <w:sz w:val="18"/>
                <w:szCs w:val="18"/>
              </w:rPr>
            </w:pPr>
            <w:r>
              <w:rPr>
                <w:rFonts w:hint="default" w:ascii="Times New Roman" w:hAnsi="Times New Roman" w:cs="Times New Roman"/>
                <w:color w:val="000000"/>
                <w:kern w:val="0"/>
                <w:sz w:val="18"/>
                <w:szCs w:val="18"/>
                <w:lang w:val="en-US" w:eastAsia="zh-CN"/>
              </w:rPr>
              <w:t>化粪池</w:t>
            </w:r>
          </w:p>
        </w:tc>
        <w:tc>
          <w:tcPr>
            <w:tcW w:w="1285" w:type="pct"/>
            <w:shd w:val="clear" w:color="000000" w:fill="FFFFFF"/>
            <w:noWrap/>
            <w:vAlign w:val="center"/>
          </w:tcPr>
          <w:p w14:paraId="67B4CCA2">
            <w:pPr>
              <w:widowControl/>
              <w:jc w:val="center"/>
              <w:rPr>
                <w:kern w:val="0"/>
                <w:sz w:val="18"/>
                <w:szCs w:val="18"/>
              </w:rPr>
            </w:pPr>
            <w:r>
              <w:rPr>
                <w:rFonts w:hint="default" w:ascii="Times New Roman" w:hAnsi="Times New Roman" w:cs="Times New Roman"/>
                <w:color w:val="000000"/>
                <w:kern w:val="0"/>
                <w:sz w:val="18"/>
                <w:szCs w:val="18"/>
                <w:lang w:val="en-US" w:eastAsia="zh-CN"/>
              </w:rPr>
              <w:t>甲烷</w:t>
            </w:r>
          </w:p>
        </w:tc>
        <w:tc>
          <w:tcPr>
            <w:tcW w:w="2579" w:type="pct"/>
            <w:shd w:val="clear" w:color="auto" w:fill="auto"/>
            <w:vAlign w:val="center"/>
          </w:tcPr>
          <w:p w14:paraId="6388303B">
            <w:pPr>
              <w:widowControl/>
              <w:jc w:val="left"/>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（1）盘查报告记录的出勤人天来源《员工出勤汇总表》，核查组现场查阅《员工出勤汇总表》，其记录的总人天数为75757.21人天，确认数据传递无误；</w:t>
            </w:r>
          </w:p>
          <w:p w14:paraId="7EB111E2">
            <w:pPr>
              <w:widowControl/>
              <w:jc w:val="left"/>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（2）核查组查阅全厂系统考勤记录，其记录的总人天数为75757.21人天，数据准确；</w:t>
            </w:r>
          </w:p>
          <w:p w14:paraId="06344BB4">
            <w:pPr>
              <w:widowControl/>
              <w:jc w:val="lef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（3）综上，《员工出勤汇总表》记录的数据为根据自然年进行使用记录所得，因此核查组采信《员工出勤汇总表》，确认盘查报告数据准确、可信。</w:t>
            </w:r>
          </w:p>
        </w:tc>
      </w:tr>
      <w:tr w14:paraId="0497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shd w:val="clear" w:color="auto" w:fill="auto"/>
            <w:vAlign w:val="center"/>
          </w:tcPr>
          <w:p w14:paraId="25DE23AB">
            <w:pPr>
              <w:widowControl/>
              <w:jc w:val="center"/>
              <w:rPr>
                <w:kern w:val="0"/>
                <w:sz w:val="18"/>
                <w:szCs w:val="18"/>
              </w:rPr>
            </w:pPr>
            <w:r>
              <w:rPr>
                <w:rFonts w:hint="default" w:ascii="Times New Roman" w:hAnsi="Times New Roman" w:cs="Times New Roman"/>
                <w:color w:val="000000"/>
                <w:kern w:val="0"/>
                <w:sz w:val="18"/>
                <w:szCs w:val="18"/>
                <w:lang w:val="en-US" w:eastAsia="zh-CN"/>
              </w:rPr>
              <w:t xml:space="preserve">7 </w:t>
            </w:r>
          </w:p>
        </w:tc>
        <w:tc>
          <w:tcPr>
            <w:tcW w:w="798" w:type="pct"/>
            <w:shd w:val="clear" w:color="auto" w:fill="auto"/>
            <w:vAlign w:val="center"/>
          </w:tcPr>
          <w:p w14:paraId="560B21AC">
            <w:pPr>
              <w:widowControl/>
              <w:jc w:val="center"/>
              <w:rPr>
                <w:kern w:val="0"/>
                <w:sz w:val="18"/>
                <w:szCs w:val="18"/>
              </w:rPr>
            </w:pPr>
            <w:r>
              <w:rPr>
                <w:rFonts w:hint="default" w:ascii="Times New Roman" w:hAnsi="Times New Roman" w:cs="Times New Roman"/>
                <w:color w:val="000000"/>
                <w:kern w:val="0"/>
                <w:sz w:val="18"/>
                <w:szCs w:val="18"/>
                <w:lang w:val="en-US" w:eastAsia="zh-CN"/>
              </w:rPr>
              <w:t>电力使用</w:t>
            </w:r>
          </w:p>
        </w:tc>
        <w:tc>
          <w:tcPr>
            <w:tcW w:w="1285" w:type="pct"/>
            <w:shd w:val="clear" w:color="000000" w:fill="FFFFFF"/>
            <w:noWrap/>
            <w:vAlign w:val="center"/>
          </w:tcPr>
          <w:p w14:paraId="0417B96D">
            <w:pPr>
              <w:widowControl/>
              <w:jc w:val="center"/>
              <w:rPr>
                <w:rFonts w:hint="eastAsia" w:eastAsia="宋体"/>
                <w:kern w:val="0"/>
                <w:sz w:val="18"/>
                <w:szCs w:val="18"/>
                <w:lang w:val="en-US" w:eastAsia="zh-CN"/>
              </w:rPr>
            </w:pPr>
            <w:r>
              <w:rPr>
                <w:rFonts w:hint="eastAsia"/>
                <w:kern w:val="0"/>
                <w:sz w:val="18"/>
                <w:szCs w:val="18"/>
                <w:lang w:val="en-US" w:eastAsia="zh-CN"/>
              </w:rPr>
              <w:t>电力</w:t>
            </w:r>
          </w:p>
        </w:tc>
        <w:tc>
          <w:tcPr>
            <w:tcW w:w="2579" w:type="pct"/>
            <w:shd w:val="clear" w:color="auto" w:fill="auto"/>
            <w:vAlign w:val="center"/>
          </w:tcPr>
          <w:p w14:paraId="15F7043B">
            <w:pPr>
              <w:widowControl/>
              <w:jc w:val="left"/>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（1）盘查报告记录的用电量来源统计电费发票，核查组现场查阅电费发票，总用电量11747.682 MWh；其中新厂的用电量3839.474 MWh，二厂的用电量7908.208 MWh；查看计算过程，确认数据传递无误；</w:t>
            </w:r>
          </w:p>
          <w:p w14:paraId="1D5BF0B6">
            <w:pPr>
              <w:widowControl/>
              <w:jc w:val="lef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（2）企业只有一套数据，电费发票的数据为根据自然年进行抄表记录所得，且计量器具当年度校验合格，更加符合准确性的原则，因此核查组采信发票，确认盘查报告用电量数据准确、可信。</w:t>
            </w:r>
          </w:p>
        </w:tc>
      </w:tr>
      <w:tr w14:paraId="4765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617" w:type="dxa"/>
            <w:shd w:val="clear" w:color="auto" w:fill="auto"/>
            <w:vAlign w:val="center"/>
          </w:tcPr>
          <w:p w14:paraId="74489EED">
            <w:pPr>
              <w:widowControl/>
              <w:jc w:val="center"/>
              <w:rPr>
                <w:kern w:val="0"/>
                <w:sz w:val="18"/>
                <w:szCs w:val="18"/>
              </w:rPr>
            </w:pPr>
            <w:r>
              <w:rPr>
                <w:rFonts w:hint="default" w:ascii="Times New Roman" w:hAnsi="Times New Roman" w:cs="Times New Roman"/>
                <w:color w:val="000000"/>
                <w:kern w:val="0"/>
                <w:sz w:val="18"/>
                <w:szCs w:val="18"/>
                <w:lang w:val="en-US" w:eastAsia="zh-CN"/>
              </w:rPr>
              <w:t xml:space="preserve">8 </w:t>
            </w:r>
          </w:p>
        </w:tc>
        <w:tc>
          <w:tcPr>
            <w:tcW w:w="798" w:type="pct"/>
            <w:shd w:val="clear" w:color="auto" w:fill="auto"/>
            <w:vAlign w:val="center"/>
          </w:tcPr>
          <w:p w14:paraId="25DC2637">
            <w:pPr>
              <w:widowControl/>
              <w:jc w:val="center"/>
              <w:rPr>
                <w:kern w:val="0"/>
                <w:sz w:val="18"/>
                <w:szCs w:val="18"/>
              </w:rPr>
            </w:pPr>
            <w:r>
              <w:rPr>
                <w:rFonts w:hint="default" w:ascii="Times New Roman" w:hAnsi="Times New Roman" w:cs="Times New Roman"/>
                <w:color w:val="000000"/>
                <w:kern w:val="0"/>
                <w:sz w:val="18"/>
                <w:szCs w:val="18"/>
                <w:lang w:val="en-US" w:eastAsia="zh-CN"/>
              </w:rPr>
              <w:t>上游交通运输</w:t>
            </w:r>
          </w:p>
        </w:tc>
        <w:tc>
          <w:tcPr>
            <w:tcW w:w="1285" w:type="pct"/>
            <w:shd w:val="clear" w:color="000000" w:fill="FFFFFF"/>
            <w:noWrap/>
            <w:vAlign w:val="center"/>
          </w:tcPr>
          <w:p w14:paraId="5916823E">
            <w:pPr>
              <w:widowControl/>
              <w:jc w:val="center"/>
              <w:rPr>
                <w:kern w:val="0"/>
                <w:sz w:val="18"/>
                <w:szCs w:val="18"/>
              </w:rPr>
            </w:pPr>
            <w:r>
              <w:rPr>
                <w:rFonts w:hint="default" w:ascii="Times New Roman" w:hAnsi="Times New Roman" w:cs="Times New Roman"/>
                <w:color w:val="000000"/>
                <w:kern w:val="0"/>
                <w:sz w:val="18"/>
                <w:szCs w:val="18"/>
                <w:lang w:val="en-US" w:eastAsia="zh-CN"/>
              </w:rPr>
              <w:t>上游陆运燃料-</w:t>
            </w:r>
            <w:r>
              <w:rPr>
                <w:rFonts w:hint="eastAsia" w:ascii="Times New Roman" w:hAnsi="Times New Roman" w:cs="Times New Roman"/>
                <w:color w:val="000000"/>
                <w:kern w:val="0"/>
                <w:sz w:val="18"/>
                <w:szCs w:val="18"/>
                <w:lang w:val="en-US" w:eastAsia="zh-CN"/>
              </w:rPr>
              <w:t>中型货车</w:t>
            </w:r>
          </w:p>
        </w:tc>
        <w:tc>
          <w:tcPr>
            <w:tcW w:w="2579" w:type="pct"/>
            <w:shd w:val="clear" w:color="auto" w:fill="auto"/>
            <w:vAlign w:val="center"/>
          </w:tcPr>
          <w:p w14:paraId="0D7C6606">
            <w:pPr>
              <w:widowControl/>
              <w:jc w:val="lef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经现场与企业沟通，查阅2024年原辅料购入出库清单的原始数据及传递过程，其运输公里数通过搜索高德地图、百度地图等软件得出，原材料总量通过系统内采购汇总表导出，核查小组对原材料进行验证，确认总量无误，随机抽取部分供应商进行验证，确认运输距离无误。</w:t>
            </w:r>
          </w:p>
        </w:tc>
      </w:tr>
      <w:tr w14:paraId="61E3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shd w:val="clear" w:color="auto" w:fill="auto"/>
            <w:vAlign w:val="center"/>
          </w:tcPr>
          <w:p w14:paraId="41BEA242">
            <w:pPr>
              <w:widowControl/>
              <w:jc w:val="center"/>
              <w:rPr>
                <w:kern w:val="0"/>
                <w:sz w:val="18"/>
                <w:szCs w:val="18"/>
              </w:rPr>
            </w:pPr>
            <w:r>
              <w:rPr>
                <w:rFonts w:hint="default" w:ascii="Times New Roman" w:hAnsi="Times New Roman" w:cs="Times New Roman"/>
                <w:color w:val="000000"/>
                <w:kern w:val="0"/>
                <w:sz w:val="18"/>
                <w:szCs w:val="18"/>
                <w:lang w:val="en-US" w:eastAsia="zh-CN"/>
              </w:rPr>
              <w:t xml:space="preserve">9 </w:t>
            </w:r>
          </w:p>
        </w:tc>
        <w:tc>
          <w:tcPr>
            <w:tcW w:w="798" w:type="pct"/>
            <w:shd w:val="clear" w:color="auto" w:fill="auto"/>
            <w:vAlign w:val="center"/>
          </w:tcPr>
          <w:p w14:paraId="49639FD5">
            <w:pPr>
              <w:widowControl/>
              <w:jc w:val="center"/>
              <w:rPr>
                <w:kern w:val="0"/>
                <w:sz w:val="18"/>
                <w:szCs w:val="18"/>
              </w:rPr>
            </w:pPr>
            <w:r>
              <w:rPr>
                <w:rFonts w:hint="default" w:ascii="Times New Roman" w:hAnsi="Times New Roman" w:cs="Times New Roman"/>
                <w:color w:val="000000"/>
                <w:kern w:val="0"/>
                <w:sz w:val="18"/>
                <w:szCs w:val="18"/>
                <w:lang w:val="en-US" w:eastAsia="zh-CN"/>
              </w:rPr>
              <w:t>下游交通运输</w:t>
            </w:r>
          </w:p>
        </w:tc>
        <w:tc>
          <w:tcPr>
            <w:tcW w:w="1285" w:type="pct"/>
            <w:shd w:val="clear" w:color="000000" w:fill="FFFFFF"/>
            <w:noWrap/>
            <w:vAlign w:val="center"/>
          </w:tcPr>
          <w:p w14:paraId="68383630">
            <w:pPr>
              <w:widowControl/>
              <w:jc w:val="center"/>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下游陆运燃料-轻型货车</w:t>
            </w:r>
          </w:p>
          <w:p w14:paraId="0DF790C3">
            <w:pPr>
              <w:widowControl/>
              <w:jc w:val="center"/>
              <w:rPr>
                <w:kern w:val="0"/>
                <w:sz w:val="18"/>
                <w:szCs w:val="18"/>
              </w:rPr>
            </w:pPr>
            <w:r>
              <w:rPr>
                <w:rFonts w:hint="eastAsia" w:ascii="Times New Roman" w:hAnsi="Times New Roman" w:cs="Times New Roman"/>
                <w:color w:val="000000"/>
                <w:kern w:val="0"/>
                <w:sz w:val="18"/>
                <w:szCs w:val="18"/>
                <w:lang w:val="en-US" w:eastAsia="zh-CN"/>
              </w:rPr>
              <w:t>下游陆运燃料-重型货车</w:t>
            </w:r>
          </w:p>
        </w:tc>
        <w:tc>
          <w:tcPr>
            <w:tcW w:w="2579" w:type="pct"/>
            <w:shd w:val="clear" w:color="auto" w:fill="auto"/>
            <w:vAlign w:val="center"/>
          </w:tcPr>
          <w:p w14:paraId="6D794F45">
            <w:pPr>
              <w:widowControl/>
              <w:jc w:val="lef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经现场与企业沟通，查阅产品运输统计表的原始数据及传递过程，核查小组抽查了部分产品的送货单，核算确认产品重量准确；抽查部分客户运输地址正确。其运输公里数通过搜索高德地图、百度地图等软件得出，确认公里数无误。</w:t>
            </w:r>
          </w:p>
        </w:tc>
      </w:tr>
      <w:tr w14:paraId="69E6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shd w:val="clear" w:color="auto" w:fill="auto"/>
            <w:vAlign w:val="center"/>
          </w:tcPr>
          <w:p w14:paraId="5C925BE2">
            <w:pPr>
              <w:widowControl/>
              <w:jc w:val="center"/>
              <w:rPr>
                <w:kern w:val="0"/>
                <w:sz w:val="18"/>
                <w:szCs w:val="18"/>
              </w:rPr>
            </w:pPr>
            <w:r>
              <w:rPr>
                <w:rFonts w:hint="default" w:ascii="Times New Roman" w:hAnsi="Times New Roman" w:cs="Times New Roman"/>
                <w:color w:val="000000"/>
                <w:kern w:val="0"/>
                <w:sz w:val="18"/>
                <w:szCs w:val="18"/>
                <w:lang w:val="en-US" w:eastAsia="zh-CN"/>
              </w:rPr>
              <w:t xml:space="preserve">10 </w:t>
            </w:r>
          </w:p>
        </w:tc>
        <w:tc>
          <w:tcPr>
            <w:tcW w:w="798" w:type="pct"/>
            <w:shd w:val="clear" w:color="auto" w:fill="auto"/>
            <w:vAlign w:val="center"/>
          </w:tcPr>
          <w:p w14:paraId="75DBD45A">
            <w:pPr>
              <w:widowControl/>
              <w:jc w:val="center"/>
              <w:rPr>
                <w:kern w:val="0"/>
                <w:sz w:val="18"/>
                <w:szCs w:val="18"/>
              </w:rPr>
            </w:pPr>
            <w:r>
              <w:rPr>
                <w:rFonts w:hint="default" w:ascii="Times New Roman" w:hAnsi="Times New Roman" w:cs="Times New Roman"/>
                <w:color w:val="000000"/>
                <w:kern w:val="0"/>
                <w:sz w:val="18"/>
                <w:szCs w:val="18"/>
                <w:lang w:val="en-US" w:eastAsia="zh-CN"/>
              </w:rPr>
              <w:t>下游废弃物交通运输</w:t>
            </w:r>
          </w:p>
        </w:tc>
        <w:tc>
          <w:tcPr>
            <w:tcW w:w="1285" w:type="pct"/>
            <w:shd w:val="clear" w:color="000000" w:fill="FFFFFF"/>
            <w:noWrap/>
            <w:vAlign w:val="center"/>
          </w:tcPr>
          <w:p w14:paraId="0D6E6614">
            <w:pPr>
              <w:widowControl/>
              <w:jc w:val="center"/>
              <w:rPr>
                <w:kern w:val="0"/>
                <w:sz w:val="18"/>
                <w:szCs w:val="18"/>
              </w:rPr>
            </w:pPr>
            <w:r>
              <w:rPr>
                <w:rFonts w:hint="eastAsia" w:ascii="Times New Roman" w:hAnsi="Times New Roman" w:cs="Times New Roman"/>
                <w:color w:val="000000"/>
                <w:kern w:val="0"/>
                <w:sz w:val="18"/>
                <w:szCs w:val="18"/>
                <w:lang w:val="en-US" w:eastAsia="zh-CN"/>
              </w:rPr>
              <w:t>下游陆运燃料-中型货车</w:t>
            </w:r>
          </w:p>
        </w:tc>
        <w:tc>
          <w:tcPr>
            <w:tcW w:w="2579" w:type="pct"/>
            <w:shd w:val="clear" w:color="auto" w:fill="auto"/>
            <w:vAlign w:val="center"/>
          </w:tcPr>
          <w:p w14:paraId="5F4EB799">
            <w:pPr>
              <w:widowControl/>
              <w:jc w:val="lef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经现场与企业沟通，核查组通过查看2024年危废转移联单和生活垃圾转运记录，确认废包装瓶、废切削液、废油、废活性炭的处理量为6.85t，处理方式：焚烧；生活垃圾的处理量为255.5t，处理方式：焚烧。通过查看危废转移联单，确定处置单位地址正确，其运输公里数通过搜索高德地图、百度地图等软件得出，确认公里数无误。</w:t>
            </w:r>
          </w:p>
        </w:tc>
      </w:tr>
      <w:tr w14:paraId="59F3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shd w:val="clear" w:color="auto" w:fill="auto"/>
            <w:vAlign w:val="center"/>
          </w:tcPr>
          <w:p w14:paraId="4529B165">
            <w:pPr>
              <w:widowControl/>
              <w:jc w:val="center"/>
              <w:rPr>
                <w:kern w:val="0"/>
                <w:sz w:val="18"/>
                <w:szCs w:val="18"/>
              </w:rPr>
            </w:pPr>
            <w:r>
              <w:rPr>
                <w:rFonts w:hint="default" w:ascii="Times New Roman" w:hAnsi="Times New Roman" w:cs="Times New Roman"/>
                <w:color w:val="000000"/>
                <w:kern w:val="0"/>
                <w:sz w:val="18"/>
                <w:szCs w:val="18"/>
                <w:lang w:val="en-US" w:eastAsia="zh-CN"/>
              </w:rPr>
              <w:t xml:space="preserve">11 </w:t>
            </w:r>
          </w:p>
        </w:tc>
        <w:tc>
          <w:tcPr>
            <w:tcW w:w="798" w:type="pct"/>
            <w:shd w:val="clear" w:color="auto" w:fill="auto"/>
            <w:vAlign w:val="center"/>
          </w:tcPr>
          <w:p w14:paraId="6B873692">
            <w:pPr>
              <w:widowControl/>
              <w:jc w:val="center"/>
              <w:rPr>
                <w:kern w:val="0"/>
                <w:sz w:val="18"/>
                <w:szCs w:val="18"/>
              </w:rPr>
            </w:pPr>
            <w:r>
              <w:rPr>
                <w:rFonts w:hint="default" w:ascii="Times New Roman" w:hAnsi="Times New Roman" w:cs="Times New Roman"/>
                <w:color w:val="000000"/>
                <w:kern w:val="0"/>
                <w:sz w:val="18"/>
                <w:szCs w:val="18"/>
                <w:lang w:val="en-US" w:eastAsia="zh-CN"/>
              </w:rPr>
              <w:t>员工上下班通勤</w:t>
            </w:r>
          </w:p>
        </w:tc>
        <w:tc>
          <w:tcPr>
            <w:tcW w:w="1285" w:type="pct"/>
            <w:tcBorders>
              <w:bottom w:val="nil"/>
            </w:tcBorders>
            <w:shd w:val="clear" w:color="000000" w:fill="FFFFFF"/>
            <w:noWrap/>
            <w:vAlign w:val="center"/>
          </w:tcPr>
          <w:p w14:paraId="6DC50C1C">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汽油小汽车</w:t>
            </w:r>
          </w:p>
          <w:p w14:paraId="3D4578CC">
            <w:pPr>
              <w:widowControl/>
              <w:jc w:val="center"/>
              <w:rPr>
                <w:kern w:val="0"/>
                <w:sz w:val="18"/>
                <w:szCs w:val="18"/>
              </w:rPr>
            </w:pPr>
            <w:r>
              <w:rPr>
                <w:rFonts w:hint="default" w:ascii="Times New Roman" w:hAnsi="Times New Roman" w:cs="Times New Roman"/>
                <w:color w:val="000000"/>
                <w:kern w:val="0"/>
                <w:sz w:val="18"/>
                <w:szCs w:val="18"/>
                <w:lang w:val="en-US" w:eastAsia="zh-CN"/>
              </w:rPr>
              <w:t>电动自行车</w:t>
            </w:r>
          </w:p>
        </w:tc>
        <w:tc>
          <w:tcPr>
            <w:tcW w:w="2579" w:type="pct"/>
            <w:shd w:val="clear" w:color="auto" w:fill="auto"/>
            <w:vAlign w:val="center"/>
          </w:tcPr>
          <w:p w14:paraId="2D380A65">
            <w:pPr>
              <w:widowControl/>
              <w:jc w:val="lef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经现场沟通，查阅员工上下班调查表汇总的原始数据及传递过程，确认员工上下班调查表记录的数据准确。</w:t>
            </w:r>
          </w:p>
        </w:tc>
      </w:tr>
      <w:tr w14:paraId="7B16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shd w:val="clear" w:color="auto" w:fill="auto"/>
            <w:vAlign w:val="center"/>
          </w:tcPr>
          <w:p w14:paraId="7C3C9D52">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 xml:space="preserve">12 </w:t>
            </w:r>
          </w:p>
        </w:tc>
        <w:tc>
          <w:tcPr>
            <w:tcW w:w="798" w:type="pct"/>
            <w:shd w:val="clear" w:color="auto" w:fill="auto"/>
            <w:vAlign w:val="center"/>
          </w:tcPr>
          <w:p w14:paraId="42C56AEC">
            <w:pPr>
              <w:widowControl/>
              <w:jc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访客</w:t>
            </w:r>
          </w:p>
        </w:tc>
        <w:tc>
          <w:tcPr>
            <w:tcW w:w="1285" w:type="pct"/>
            <w:tcBorders>
              <w:bottom w:val="nil"/>
            </w:tcBorders>
            <w:shd w:val="clear" w:color="000000" w:fill="FFFFFF"/>
            <w:noWrap/>
            <w:vAlign w:val="center"/>
          </w:tcPr>
          <w:p w14:paraId="2201D402">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飞机</w:t>
            </w:r>
          </w:p>
          <w:p w14:paraId="05CF6106">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高铁</w:t>
            </w:r>
          </w:p>
          <w:p w14:paraId="2632EB2A">
            <w:pPr>
              <w:widowControl/>
              <w:jc w:val="center"/>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汽油小客车</w:t>
            </w:r>
          </w:p>
        </w:tc>
        <w:tc>
          <w:tcPr>
            <w:tcW w:w="2579" w:type="pct"/>
            <w:shd w:val="clear" w:color="auto" w:fill="auto"/>
            <w:vAlign w:val="center"/>
          </w:tcPr>
          <w:p w14:paraId="29E93910">
            <w:pPr>
              <w:widowControl/>
              <w:jc w:val="left"/>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经现场沟通，查阅系统访客统计记录的原始数据及传递过程，确认访客记录的数据准确。</w:t>
            </w:r>
          </w:p>
        </w:tc>
      </w:tr>
      <w:tr w14:paraId="1ECF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shd w:val="clear" w:color="auto" w:fill="auto"/>
            <w:vAlign w:val="center"/>
          </w:tcPr>
          <w:p w14:paraId="081F989C">
            <w:pPr>
              <w:widowControl/>
              <w:jc w:val="center"/>
              <w:rPr>
                <w:kern w:val="0"/>
                <w:sz w:val="18"/>
                <w:szCs w:val="18"/>
              </w:rPr>
            </w:pPr>
            <w:r>
              <w:rPr>
                <w:rFonts w:hint="default" w:ascii="Times New Roman" w:hAnsi="Times New Roman" w:cs="Times New Roman"/>
                <w:color w:val="000000"/>
                <w:kern w:val="0"/>
                <w:sz w:val="18"/>
                <w:szCs w:val="18"/>
                <w:lang w:val="en-US" w:eastAsia="zh-CN"/>
              </w:rPr>
              <w:t xml:space="preserve">13 </w:t>
            </w:r>
          </w:p>
        </w:tc>
        <w:tc>
          <w:tcPr>
            <w:tcW w:w="798" w:type="pct"/>
            <w:shd w:val="clear" w:color="auto" w:fill="auto"/>
            <w:vAlign w:val="center"/>
          </w:tcPr>
          <w:p w14:paraId="3F2E3F8F">
            <w:pPr>
              <w:widowControl/>
              <w:jc w:val="center"/>
              <w:rPr>
                <w:kern w:val="0"/>
                <w:sz w:val="18"/>
                <w:szCs w:val="18"/>
              </w:rPr>
            </w:pPr>
            <w:r>
              <w:rPr>
                <w:rFonts w:hint="eastAsia" w:ascii="Times New Roman" w:hAnsi="Times New Roman" w:cs="Times New Roman"/>
                <w:color w:val="000000"/>
                <w:kern w:val="0"/>
                <w:sz w:val="18"/>
                <w:szCs w:val="18"/>
                <w:lang w:val="en-US" w:eastAsia="zh-CN"/>
              </w:rPr>
              <w:t>因公出差</w:t>
            </w:r>
          </w:p>
        </w:tc>
        <w:tc>
          <w:tcPr>
            <w:tcW w:w="1285" w:type="pct"/>
            <w:shd w:val="clear" w:color="000000" w:fill="FFFFFF"/>
            <w:noWrap/>
            <w:vAlign w:val="center"/>
          </w:tcPr>
          <w:p w14:paraId="33B41828">
            <w:pPr>
              <w:widowControl/>
              <w:jc w:val="center"/>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汽油小客车</w:t>
            </w:r>
          </w:p>
          <w:p w14:paraId="360612CC">
            <w:pPr>
              <w:widowControl/>
              <w:jc w:val="center"/>
              <w:rPr>
                <w:rFonts w:hint="eastAsia"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高铁</w:t>
            </w:r>
          </w:p>
          <w:p w14:paraId="45CD016B">
            <w:pPr>
              <w:widowControl/>
              <w:jc w:val="center"/>
              <w:rPr>
                <w:kern w:val="0"/>
                <w:sz w:val="18"/>
                <w:szCs w:val="18"/>
              </w:rPr>
            </w:pPr>
            <w:r>
              <w:rPr>
                <w:rFonts w:hint="eastAsia" w:ascii="Times New Roman" w:hAnsi="Times New Roman" w:cs="Times New Roman"/>
                <w:color w:val="000000"/>
                <w:kern w:val="0"/>
                <w:sz w:val="18"/>
                <w:szCs w:val="18"/>
                <w:lang w:val="en-US" w:eastAsia="zh-CN"/>
              </w:rPr>
              <w:t>飞机</w:t>
            </w:r>
          </w:p>
        </w:tc>
        <w:tc>
          <w:tcPr>
            <w:tcW w:w="2579" w:type="pct"/>
            <w:shd w:val="clear" w:color="auto" w:fill="auto"/>
            <w:vAlign w:val="center"/>
          </w:tcPr>
          <w:p w14:paraId="4F8AE714">
            <w:pPr>
              <w:widowControl/>
              <w:jc w:val="lef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经现场沟通，查阅系统出差报销记录的原始数据及传递过程，确认因公出差记录的数据准确。</w:t>
            </w:r>
          </w:p>
        </w:tc>
      </w:tr>
      <w:tr w14:paraId="188F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shd w:val="clear" w:color="auto" w:fill="auto"/>
            <w:vAlign w:val="center"/>
          </w:tcPr>
          <w:p w14:paraId="42954224">
            <w:pPr>
              <w:widowControl/>
              <w:jc w:val="center"/>
              <w:rPr>
                <w:kern w:val="0"/>
                <w:sz w:val="18"/>
                <w:szCs w:val="18"/>
              </w:rPr>
            </w:pPr>
            <w:r>
              <w:rPr>
                <w:rFonts w:hint="default" w:ascii="Times New Roman" w:hAnsi="Times New Roman" w:cs="Times New Roman"/>
                <w:color w:val="000000"/>
                <w:kern w:val="0"/>
                <w:sz w:val="18"/>
                <w:szCs w:val="18"/>
                <w:lang w:val="en-US" w:eastAsia="zh-CN"/>
              </w:rPr>
              <w:t xml:space="preserve">14 </w:t>
            </w:r>
          </w:p>
        </w:tc>
        <w:tc>
          <w:tcPr>
            <w:tcW w:w="798" w:type="pct"/>
            <w:shd w:val="clear" w:color="auto" w:fill="auto"/>
            <w:vAlign w:val="center"/>
          </w:tcPr>
          <w:p w14:paraId="73173E62">
            <w:pPr>
              <w:widowControl/>
              <w:jc w:val="center"/>
              <w:rPr>
                <w:kern w:val="0"/>
                <w:sz w:val="18"/>
                <w:szCs w:val="18"/>
              </w:rPr>
            </w:pPr>
            <w:r>
              <w:rPr>
                <w:rFonts w:hint="default" w:ascii="Times New Roman" w:hAnsi="Times New Roman" w:cs="Times New Roman"/>
                <w:color w:val="000000"/>
                <w:kern w:val="0"/>
                <w:sz w:val="18"/>
                <w:szCs w:val="18"/>
                <w:lang w:val="en-US" w:eastAsia="zh-CN"/>
              </w:rPr>
              <w:t>原材料使用</w:t>
            </w:r>
          </w:p>
        </w:tc>
        <w:tc>
          <w:tcPr>
            <w:tcW w:w="1285" w:type="pct"/>
            <w:shd w:val="clear" w:color="000000" w:fill="FFFFFF"/>
            <w:noWrap/>
            <w:vAlign w:val="center"/>
          </w:tcPr>
          <w:p w14:paraId="028213DD">
            <w:pPr>
              <w:widowControl/>
              <w:jc w:val="center"/>
              <w:rPr>
                <w:kern w:val="0"/>
                <w:sz w:val="18"/>
                <w:szCs w:val="18"/>
              </w:rPr>
            </w:pPr>
            <w:r>
              <w:rPr>
                <w:rFonts w:hint="default" w:ascii="Times New Roman" w:hAnsi="Times New Roman" w:cs="Times New Roman"/>
                <w:color w:val="000000"/>
                <w:kern w:val="0"/>
                <w:sz w:val="18"/>
                <w:szCs w:val="18"/>
                <w:lang w:val="en-US" w:eastAsia="zh-CN"/>
              </w:rPr>
              <w:t>AL、CU、塑件、包材纸箱、TRAY、锡膏</w:t>
            </w:r>
          </w:p>
        </w:tc>
        <w:tc>
          <w:tcPr>
            <w:tcW w:w="2579" w:type="pct"/>
            <w:shd w:val="clear" w:color="auto" w:fill="auto"/>
            <w:vAlign w:val="center"/>
          </w:tcPr>
          <w:p w14:paraId="587EEE7A">
            <w:pPr>
              <w:widowControl/>
              <w:jc w:val="lef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现场抽查核实：</w:t>
            </w:r>
            <w:r>
              <w:rPr>
                <w:rFonts w:hint="default" w:ascii="Times New Roman" w:hAnsi="Times New Roman" w:eastAsia="宋体" w:cs="Times New Roman"/>
                <w:color w:val="000000"/>
                <w:kern w:val="0"/>
                <w:sz w:val="18"/>
                <w:szCs w:val="18"/>
                <w:lang w:val="en-US" w:eastAsia="zh-CN"/>
              </w:rPr>
              <w:t>AL、CU、塑件、包材纸箱、TRAY、锡膏</w:t>
            </w:r>
            <w:r>
              <w:rPr>
                <w:rFonts w:hint="eastAsia" w:ascii="Times New Roman" w:hAnsi="Times New Roman" w:eastAsia="宋体" w:cs="Times New Roman"/>
                <w:color w:val="000000"/>
                <w:kern w:val="0"/>
                <w:sz w:val="18"/>
                <w:szCs w:val="18"/>
                <w:lang w:val="en-US" w:eastAsia="zh-CN"/>
              </w:rPr>
              <w:t>原材料的采购系统记录，数据与原材料采购清单一致。</w:t>
            </w:r>
          </w:p>
        </w:tc>
      </w:tr>
      <w:tr w14:paraId="7FBE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7" w:type="dxa"/>
            <w:shd w:val="clear" w:color="auto" w:fill="auto"/>
            <w:vAlign w:val="center"/>
          </w:tcPr>
          <w:p w14:paraId="432A4CBE">
            <w:pPr>
              <w:widowControl/>
              <w:jc w:val="center"/>
              <w:rPr>
                <w:kern w:val="0"/>
                <w:sz w:val="18"/>
                <w:szCs w:val="18"/>
              </w:rPr>
            </w:pPr>
            <w:r>
              <w:rPr>
                <w:rFonts w:hint="default" w:ascii="Times New Roman" w:hAnsi="Times New Roman" w:cs="Times New Roman"/>
                <w:color w:val="000000"/>
                <w:kern w:val="0"/>
                <w:sz w:val="18"/>
                <w:szCs w:val="18"/>
                <w:lang w:val="en-US" w:eastAsia="zh-CN"/>
              </w:rPr>
              <w:t xml:space="preserve">15 </w:t>
            </w:r>
          </w:p>
        </w:tc>
        <w:tc>
          <w:tcPr>
            <w:tcW w:w="798" w:type="pct"/>
            <w:shd w:val="clear" w:color="auto" w:fill="auto"/>
            <w:vAlign w:val="center"/>
          </w:tcPr>
          <w:p w14:paraId="64820FB7">
            <w:pPr>
              <w:widowControl/>
              <w:jc w:val="center"/>
              <w:rPr>
                <w:kern w:val="0"/>
                <w:sz w:val="18"/>
                <w:szCs w:val="18"/>
              </w:rPr>
            </w:pPr>
            <w:r>
              <w:rPr>
                <w:rFonts w:hint="eastAsia" w:ascii="Times New Roman" w:hAnsi="Times New Roman" w:cs="Times New Roman"/>
                <w:color w:val="000000"/>
                <w:kern w:val="0"/>
                <w:sz w:val="18"/>
                <w:szCs w:val="18"/>
                <w:lang w:val="en-US" w:eastAsia="zh-CN"/>
              </w:rPr>
              <w:t>废弃物处置</w:t>
            </w:r>
          </w:p>
        </w:tc>
        <w:tc>
          <w:tcPr>
            <w:tcW w:w="1285" w:type="pct"/>
            <w:shd w:val="clear" w:color="000000" w:fill="FFFFFF"/>
            <w:noWrap/>
            <w:vAlign w:val="center"/>
          </w:tcPr>
          <w:p w14:paraId="633BC72E">
            <w:pPr>
              <w:widowControl/>
              <w:jc w:val="center"/>
              <w:rPr>
                <w:kern w:val="0"/>
                <w:sz w:val="18"/>
                <w:szCs w:val="18"/>
              </w:rPr>
            </w:pPr>
            <w:r>
              <w:rPr>
                <w:rFonts w:hint="eastAsia" w:ascii="Times New Roman" w:hAnsi="Times New Roman" w:cs="Times New Roman"/>
                <w:color w:val="000000"/>
                <w:kern w:val="0"/>
                <w:sz w:val="18"/>
                <w:szCs w:val="18"/>
                <w:lang w:val="en-US" w:eastAsia="zh-CN"/>
              </w:rPr>
              <w:t>焚烧</w:t>
            </w:r>
          </w:p>
        </w:tc>
        <w:tc>
          <w:tcPr>
            <w:tcW w:w="2579" w:type="pct"/>
            <w:shd w:val="clear" w:color="auto" w:fill="auto"/>
            <w:noWrap/>
            <w:vAlign w:val="center"/>
          </w:tcPr>
          <w:p w14:paraId="54BBF1B3">
            <w:pPr>
              <w:widowControl/>
              <w:jc w:val="left"/>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经现场与企业沟通，核查组通过查看2024年危废转移联单和生活垃圾转运记录，确认废包装瓶、废切削液、废油、废活性炭的处理量为6.85t，处理方式：焚烧；生活垃圾的处理量为255.5t，处理方式：焚烧。</w:t>
            </w:r>
          </w:p>
        </w:tc>
      </w:tr>
    </w:tbl>
    <w:p w14:paraId="79E6E9EA">
      <w:pPr>
        <w:pStyle w:val="21"/>
        <w:spacing w:after="240" w:line="360" w:lineRule="auto"/>
        <w:ind w:left="284" w:firstLine="0" w:firstLineChars="0"/>
        <w:rPr>
          <w:sz w:val="24"/>
          <w:szCs w:val="24"/>
        </w:rPr>
      </w:pPr>
      <w:r>
        <w:rPr>
          <w:rFonts w:hint="eastAsia"/>
          <w:bCs/>
          <w:sz w:val="24"/>
          <w:szCs w:val="24"/>
        </w:rPr>
        <w:t>3、</w:t>
      </w:r>
      <w:r>
        <w:rPr>
          <w:bCs/>
          <w:sz w:val="24"/>
          <w:szCs w:val="24"/>
        </w:rPr>
        <w:t>温室气体排放量</w:t>
      </w:r>
      <w:r>
        <w:rPr>
          <w:rFonts w:hint="eastAsia"/>
          <w:bCs/>
          <w:sz w:val="24"/>
          <w:szCs w:val="24"/>
        </w:rPr>
        <w:t>审核确认情况</w:t>
      </w:r>
      <w:r>
        <w:rPr>
          <w:bCs/>
          <w:sz w:val="24"/>
          <w:szCs w:val="24"/>
        </w:rPr>
        <w:t>：</w:t>
      </w:r>
    </w:p>
    <w:p w14:paraId="2AA89D57">
      <w:pPr>
        <w:pStyle w:val="21"/>
        <w:numPr>
          <w:ilvl w:val="0"/>
          <w:numId w:val="3"/>
        </w:numPr>
        <w:spacing w:line="360" w:lineRule="auto"/>
        <w:ind w:firstLineChars="0"/>
        <w:rPr>
          <w:bCs/>
          <w:sz w:val="24"/>
          <w:szCs w:val="24"/>
        </w:rPr>
      </w:pPr>
      <w:r>
        <w:rPr>
          <w:rFonts w:hint="eastAsia"/>
          <w:bCs/>
          <w:sz w:val="24"/>
          <w:szCs w:val="24"/>
        </w:rPr>
        <w:t>排放量汇总表：</w:t>
      </w:r>
    </w:p>
    <w:tbl>
      <w:tblPr>
        <w:tblStyle w:val="11"/>
        <w:tblW w:w="5259" w:type="pct"/>
        <w:jc w:val="center"/>
        <w:tblLayout w:type="fixed"/>
        <w:tblCellMar>
          <w:top w:w="0" w:type="dxa"/>
          <w:left w:w="108" w:type="dxa"/>
          <w:bottom w:w="0" w:type="dxa"/>
          <w:right w:w="108" w:type="dxa"/>
        </w:tblCellMar>
      </w:tblPr>
      <w:tblGrid>
        <w:gridCol w:w="2291"/>
        <w:gridCol w:w="930"/>
        <w:gridCol w:w="1260"/>
        <w:gridCol w:w="1042"/>
        <w:gridCol w:w="665"/>
        <w:gridCol w:w="648"/>
        <w:gridCol w:w="796"/>
        <w:gridCol w:w="759"/>
        <w:gridCol w:w="629"/>
        <w:gridCol w:w="629"/>
      </w:tblGrid>
      <w:tr w14:paraId="4497B34B">
        <w:tblPrEx>
          <w:tblCellMar>
            <w:top w:w="0" w:type="dxa"/>
            <w:left w:w="108" w:type="dxa"/>
            <w:bottom w:w="0" w:type="dxa"/>
            <w:right w:w="108" w:type="dxa"/>
          </w:tblCellMar>
        </w:tblPrEx>
        <w:trPr>
          <w:trHeight w:val="391" w:hRule="atLeast"/>
          <w:tblHeader/>
          <w:jc w:val="center"/>
        </w:trPr>
        <w:tc>
          <w:tcPr>
            <w:tcW w:w="118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8B189C5">
            <w:pPr>
              <w:widowControl/>
              <w:jc w:val="center"/>
              <w:rPr>
                <w:rFonts w:eastAsia="等线"/>
                <w:kern w:val="0"/>
                <w:sz w:val="18"/>
                <w:szCs w:val="18"/>
              </w:rPr>
            </w:pPr>
            <w:r>
              <w:rPr>
                <w:rFonts w:hint="eastAsia" w:ascii="仿宋_GB2312"/>
                <w:kern w:val="0"/>
                <w:sz w:val="18"/>
                <w:szCs w:val="18"/>
              </w:rPr>
              <w:t>范畴类别</w:t>
            </w:r>
          </w:p>
        </w:tc>
        <w:tc>
          <w:tcPr>
            <w:tcW w:w="482"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0DFF21DC">
            <w:pPr>
              <w:widowControl/>
              <w:jc w:val="center"/>
              <w:rPr>
                <w:rFonts w:eastAsia="等线"/>
                <w:kern w:val="0"/>
                <w:sz w:val="18"/>
                <w:szCs w:val="18"/>
              </w:rPr>
            </w:pPr>
            <w:r>
              <w:rPr>
                <w:rFonts w:hint="eastAsia" w:ascii="仿宋_GB2312"/>
                <w:kern w:val="0"/>
                <w:sz w:val="18"/>
                <w:szCs w:val="18"/>
              </w:rPr>
              <w:t>占比（</w:t>
            </w:r>
            <w:r>
              <w:rPr>
                <w:rFonts w:eastAsia="等线"/>
                <w:kern w:val="0"/>
                <w:sz w:val="18"/>
                <w:szCs w:val="18"/>
              </w:rPr>
              <w:t>%</w:t>
            </w:r>
            <w:r>
              <w:rPr>
                <w:rFonts w:hint="eastAsia" w:ascii="仿宋_GB2312"/>
                <w:kern w:val="0"/>
                <w:sz w:val="18"/>
                <w:szCs w:val="18"/>
              </w:rPr>
              <w:t>）</w:t>
            </w:r>
          </w:p>
        </w:tc>
        <w:tc>
          <w:tcPr>
            <w:tcW w:w="653"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0FC2BFDA">
            <w:pPr>
              <w:widowControl/>
              <w:jc w:val="center"/>
              <w:rPr>
                <w:rFonts w:eastAsia="等线"/>
                <w:kern w:val="0"/>
                <w:sz w:val="18"/>
                <w:szCs w:val="18"/>
              </w:rPr>
            </w:pPr>
            <w:r>
              <w:rPr>
                <w:rFonts w:hint="eastAsia" w:ascii="仿宋_GB2312"/>
                <w:kern w:val="0"/>
                <w:sz w:val="18"/>
                <w:szCs w:val="18"/>
              </w:rPr>
              <w:t>总量（</w:t>
            </w:r>
            <w:r>
              <w:rPr>
                <w:rFonts w:eastAsia="等线"/>
                <w:kern w:val="0"/>
                <w:sz w:val="18"/>
                <w:szCs w:val="18"/>
              </w:rPr>
              <w:t>tCO</w:t>
            </w:r>
            <w:r>
              <w:rPr>
                <w:rFonts w:eastAsia="等线"/>
                <w:kern w:val="0"/>
                <w:sz w:val="18"/>
                <w:szCs w:val="18"/>
                <w:vertAlign w:val="subscript"/>
              </w:rPr>
              <w:t>2</w:t>
            </w:r>
            <w:r>
              <w:rPr>
                <w:rFonts w:eastAsia="等线"/>
                <w:kern w:val="0"/>
                <w:sz w:val="18"/>
                <w:szCs w:val="18"/>
              </w:rPr>
              <w:t>e</w:t>
            </w:r>
            <w:r>
              <w:rPr>
                <w:rFonts w:hint="eastAsia" w:ascii="仿宋_GB2312"/>
                <w:kern w:val="0"/>
                <w:sz w:val="18"/>
                <w:szCs w:val="18"/>
              </w:rPr>
              <w:t>）</w:t>
            </w:r>
          </w:p>
        </w:tc>
        <w:tc>
          <w:tcPr>
            <w:tcW w:w="540"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3D46DA3F">
            <w:pPr>
              <w:widowControl/>
              <w:jc w:val="center"/>
              <w:rPr>
                <w:rFonts w:eastAsia="等线"/>
                <w:kern w:val="0"/>
                <w:sz w:val="18"/>
                <w:szCs w:val="18"/>
              </w:rPr>
            </w:pPr>
            <w:r>
              <w:rPr>
                <w:rFonts w:eastAsia="等线"/>
                <w:kern w:val="0"/>
                <w:sz w:val="18"/>
                <w:szCs w:val="18"/>
              </w:rPr>
              <w:t>CO</w:t>
            </w:r>
            <w:r>
              <w:rPr>
                <w:rFonts w:eastAsia="等线"/>
                <w:kern w:val="0"/>
                <w:sz w:val="18"/>
                <w:szCs w:val="18"/>
                <w:vertAlign w:val="subscript"/>
              </w:rPr>
              <w:t>2</w:t>
            </w:r>
          </w:p>
        </w:tc>
        <w:tc>
          <w:tcPr>
            <w:tcW w:w="345"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622F8ABC">
            <w:pPr>
              <w:widowControl/>
              <w:jc w:val="center"/>
              <w:rPr>
                <w:rFonts w:eastAsia="等线"/>
                <w:kern w:val="0"/>
                <w:sz w:val="18"/>
                <w:szCs w:val="18"/>
              </w:rPr>
            </w:pPr>
            <w:r>
              <w:rPr>
                <w:rFonts w:eastAsia="等线"/>
                <w:kern w:val="0"/>
                <w:sz w:val="18"/>
                <w:szCs w:val="18"/>
              </w:rPr>
              <w:t>CH</w:t>
            </w:r>
            <w:r>
              <w:rPr>
                <w:rFonts w:eastAsia="等线"/>
                <w:kern w:val="0"/>
                <w:sz w:val="18"/>
                <w:szCs w:val="18"/>
                <w:vertAlign w:val="subscript"/>
              </w:rPr>
              <w:t>4</w:t>
            </w:r>
          </w:p>
        </w:tc>
        <w:tc>
          <w:tcPr>
            <w:tcW w:w="336"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54EA450F">
            <w:pPr>
              <w:widowControl/>
              <w:jc w:val="center"/>
              <w:rPr>
                <w:rFonts w:eastAsia="等线"/>
                <w:kern w:val="0"/>
                <w:sz w:val="18"/>
                <w:szCs w:val="18"/>
              </w:rPr>
            </w:pPr>
            <w:r>
              <w:rPr>
                <w:rFonts w:eastAsia="等线"/>
                <w:kern w:val="0"/>
                <w:sz w:val="18"/>
                <w:szCs w:val="18"/>
              </w:rPr>
              <w:t>N</w:t>
            </w:r>
            <w:r>
              <w:rPr>
                <w:rFonts w:eastAsia="等线"/>
                <w:kern w:val="0"/>
                <w:sz w:val="18"/>
                <w:szCs w:val="18"/>
                <w:vertAlign w:val="subscript"/>
              </w:rPr>
              <w:t>2</w:t>
            </w:r>
            <w:r>
              <w:rPr>
                <w:rFonts w:eastAsia="等线"/>
                <w:kern w:val="0"/>
                <w:sz w:val="18"/>
                <w:szCs w:val="18"/>
              </w:rPr>
              <w:t>O</w:t>
            </w:r>
          </w:p>
        </w:tc>
        <w:tc>
          <w:tcPr>
            <w:tcW w:w="412"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3A682678">
            <w:pPr>
              <w:widowControl/>
              <w:jc w:val="center"/>
              <w:rPr>
                <w:rFonts w:eastAsia="等线"/>
                <w:kern w:val="0"/>
                <w:sz w:val="18"/>
                <w:szCs w:val="18"/>
              </w:rPr>
            </w:pPr>
            <w:r>
              <w:rPr>
                <w:rFonts w:eastAsia="等线"/>
                <w:kern w:val="0"/>
                <w:sz w:val="18"/>
                <w:szCs w:val="18"/>
              </w:rPr>
              <w:t>HFC</w:t>
            </w:r>
            <w:r>
              <w:rPr>
                <w:rFonts w:eastAsia="等线"/>
                <w:kern w:val="0"/>
                <w:sz w:val="18"/>
                <w:szCs w:val="18"/>
                <w:vertAlign w:val="subscript"/>
              </w:rPr>
              <w:t>S</w:t>
            </w:r>
          </w:p>
        </w:tc>
        <w:tc>
          <w:tcPr>
            <w:tcW w:w="393"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48989126">
            <w:pPr>
              <w:widowControl/>
              <w:jc w:val="center"/>
              <w:rPr>
                <w:rFonts w:eastAsia="等线"/>
                <w:kern w:val="0"/>
                <w:sz w:val="18"/>
                <w:szCs w:val="18"/>
              </w:rPr>
            </w:pPr>
            <w:r>
              <w:rPr>
                <w:rFonts w:eastAsia="等线"/>
                <w:kern w:val="0"/>
                <w:sz w:val="18"/>
                <w:szCs w:val="18"/>
              </w:rPr>
              <w:t>PFC</w:t>
            </w:r>
            <w:r>
              <w:rPr>
                <w:rFonts w:eastAsia="等线"/>
                <w:kern w:val="0"/>
                <w:sz w:val="18"/>
                <w:szCs w:val="18"/>
                <w:vertAlign w:val="subscript"/>
              </w:rPr>
              <w:t>S</w:t>
            </w:r>
          </w:p>
        </w:tc>
        <w:tc>
          <w:tcPr>
            <w:tcW w:w="326"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20054A8E">
            <w:pPr>
              <w:widowControl/>
              <w:jc w:val="center"/>
              <w:rPr>
                <w:rFonts w:eastAsia="等线"/>
                <w:kern w:val="0"/>
                <w:sz w:val="18"/>
                <w:szCs w:val="18"/>
              </w:rPr>
            </w:pPr>
            <w:r>
              <w:rPr>
                <w:rFonts w:eastAsia="等线"/>
                <w:kern w:val="0"/>
                <w:sz w:val="18"/>
                <w:szCs w:val="18"/>
              </w:rPr>
              <w:t>SF</w:t>
            </w:r>
            <w:r>
              <w:rPr>
                <w:rFonts w:eastAsia="等线"/>
                <w:kern w:val="0"/>
                <w:sz w:val="18"/>
                <w:szCs w:val="18"/>
                <w:vertAlign w:val="subscript"/>
              </w:rPr>
              <w:t>6</w:t>
            </w:r>
          </w:p>
        </w:tc>
        <w:tc>
          <w:tcPr>
            <w:tcW w:w="328"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0609E4B5">
            <w:pPr>
              <w:widowControl/>
              <w:jc w:val="center"/>
              <w:rPr>
                <w:rFonts w:eastAsia="等线"/>
                <w:kern w:val="0"/>
                <w:sz w:val="18"/>
                <w:szCs w:val="18"/>
              </w:rPr>
            </w:pPr>
            <w:r>
              <w:rPr>
                <w:rFonts w:eastAsia="等线"/>
                <w:kern w:val="0"/>
                <w:sz w:val="18"/>
                <w:szCs w:val="18"/>
              </w:rPr>
              <w:t>NF</w:t>
            </w:r>
            <w:r>
              <w:rPr>
                <w:rFonts w:eastAsia="等线"/>
                <w:kern w:val="0"/>
                <w:sz w:val="18"/>
                <w:szCs w:val="18"/>
                <w:vertAlign w:val="subscript"/>
              </w:rPr>
              <w:t>3</w:t>
            </w:r>
          </w:p>
        </w:tc>
      </w:tr>
      <w:tr w14:paraId="2BC9C0E2">
        <w:tblPrEx>
          <w:tblCellMar>
            <w:top w:w="0" w:type="dxa"/>
            <w:left w:w="108" w:type="dxa"/>
            <w:bottom w:w="0" w:type="dxa"/>
            <w:right w:w="108" w:type="dxa"/>
          </w:tblCellMar>
        </w:tblPrEx>
        <w:trPr>
          <w:trHeight w:val="391" w:hRule="atLeast"/>
          <w:jc w:val="center"/>
        </w:trPr>
        <w:tc>
          <w:tcPr>
            <w:tcW w:w="1187" w:type="pct"/>
            <w:tcBorders>
              <w:top w:val="nil"/>
              <w:left w:val="single" w:color="auto" w:sz="4" w:space="0"/>
              <w:bottom w:val="single" w:color="auto" w:sz="4" w:space="0"/>
              <w:right w:val="single" w:color="auto" w:sz="4" w:space="0"/>
            </w:tcBorders>
            <w:shd w:val="clear" w:color="auto" w:fill="auto"/>
            <w:vAlign w:val="center"/>
          </w:tcPr>
          <w:p w14:paraId="0AC61F4A">
            <w:pPr>
              <w:widowControl/>
              <w:jc w:val="center"/>
              <w:rPr>
                <w:rFonts w:eastAsia="等线"/>
                <w:kern w:val="0"/>
                <w:sz w:val="18"/>
                <w:szCs w:val="18"/>
              </w:rPr>
            </w:pPr>
            <w:r>
              <w:rPr>
                <w:rFonts w:hint="eastAsia" w:ascii="仿宋_GB2312"/>
                <w:kern w:val="0"/>
                <w:sz w:val="18"/>
                <w:szCs w:val="18"/>
              </w:rPr>
              <w:t>范畴</w:t>
            </w:r>
            <w:r>
              <w:rPr>
                <w:rFonts w:eastAsia="等线"/>
                <w:kern w:val="0"/>
                <w:sz w:val="18"/>
                <w:szCs w:val="18"/>
              </w:rPr>
              <w:t>1</w:t>
            </w:r>
            <w:r>
              <w:rPr>
                <w:rFonts w:eastAsia="等线"/>
                <w:kern w:val="0"/>
                <w:sz w:val="18"/>
                <w:szCs w:val="18"/>
              </w:rPr>
              <w:br w:type="textWrapping"/>
            </w:r>
            <w:r>
              <w:rPr>
                <w:rFonts w:hint="eastAsia" w:ascii="仿宋_GB2312"/>
                <w:kern w:val="0"/>
                <w:sz w:val="18"/>
                <w:szCs w:val="18"/>
              </w:rPr>
              <w:t>直接温室气体排放</w:t>
            </w:r>
          </w:p>
        </w:tc>
        <w:tc>
          <w:tcPr>
            <w:tcW w:w="930" w:type="dxa"/>
            <w:tcBorders>
              <w:top w:val="nil"/>
              <w:left w:val="nil"/>
              <w:bottom w:val="single" w:color="auto" w:sz="4" w:space="0"/>
              <w:right w:val="single" w:color="auto" w:sz="4" w:space="0"/>
            </w:tcBorders>
            <w:shd w:val="clear" w:color="auto" w:fill="auto"/>
            <w:noWrap/>
            <w:vAlign w:val="center"/>
          </w:tcPr>
          <w:p w14:paraId="6DAB0198">
            <w:pPr>
              <w:keepNext w:val="0"/>
              <w:keepLines w:val="0"/>
              <w:widowControl/>
              <w:suppressLineNumbers w:val="0"/>
              <w:jc w:val="center"/>
              <w:textAlignment w:val="center"/>
              <w:rPr>
                <w:rFonts w:eastAsia="等线"/>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0.42 </w:t>
            </w:r>
          </w:p>
        </w:tc>
        <w:tc>
          <w:tcPr>
            <w:tcW w:w="1260" w:type="dxa"/>
            <w:tcBorders>
              <w:top w:val="nil"/>
              <w:left w:val="nil"/>
              <w:bottom w:val="single" w:color="auto" w:sz="4" w:space="0"/>
              <w:right w:val="single" w:color="auto" w:sz="4" w:space="0"/>
            </w:tcBorders>
            <w:shd w:val="clear" w:color="auto" w:fill="auto"/>
            <w:noWrap/>
            <w:vAlign w:val="center"/>
          </w:tcPr>
          <w:p w14:paraId="54690866">
            <w:pPr>
              <w:keepNext w:val="0"/>
              <w:keepLines w:val="0"/>
              <w:widowControl/>
              <w:suppressLineNumbers w:val="0"/>
              <w:jc w:val="center"/>
              <w:textAlignment w:val="center"/>
              <w:rPr>
                <w:rFonts w:eastAsia="等线"/>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91.05 </w:t>
            </w:r>
          </w:p>
        </w:tc>
        <w:tc>
          <w:tcPr>
            <w:tcW w:w="1042" w:type="dxa"/>
            <w:tcBorders>
              <w:top w:val="nil"/>
              <w:left w:val="nil"/>
              <w:bottom w:val="single" w:color="auto" w:sz="4" w:space="0"/>
              <w:right w:val="single" w:color="auto" w:sz="4" w:space="0"/>
            </w:tcBorders>
            <w:shd w:val="clear" w:color="auto" w:fill="auto"/>
            <w:noWrap/>
            <w:vAlign w:val="center"/>
          </w:tcPr>
          <w:p w14:paraId="5C740559">
            <w:pPr>
              <w:keepNext w:val="0"/>
              <w:keepLines w:val="0"/>
              <w:widowControl/>
              <w:suppressLineNumbers w:val="0"/>
              <w:jc w:val="center"/>
              <w:textAlignment w:val="center"/>
              <w:rPr>
                <w:rFonts w:eastAsia="等线"/>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48.56 </w:t>
            </w:r>
          </w:p>
        </w:tc>
        <w:tc>
          <w:tcPr>
            <w:tcW w:w="665" w:type="dxa"/>
            <w:tcBorders>
              <w:top w:val="nil"/>
              <w:left w:val="nil"/>
              <w:bottom w:val="single" w:color="auto" w:sz="4" w:space="0"/>
              <w:right w:val="single" w:color="auto" w:sz="4" w:space="0"/>
            </w:tcBorders>
            <w:shd w:val="clear" w:color="auto" w:fill="auto"/>
            <w:noWrap/>
            <w:vAlign w:val="center"/>
          </w:tcPr>
          <w:p w14:paraId="69FE0E6E">
            <w:pPr>
              <w:keepNext w:val="0"/>
              <w:keepLines w:val="0"/>
              <w:widowControl/>
              <w:suppressLineNumbers w:val="0"/>
              <w:jc w:val="center"/>
              <w:textAlignment w:val="center"/>
              <w:rPr>
                <w:rFonts w:eastAsia="等线"/>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25.44 </w:t>
            </w:r>
          </w:p>
        </w:tc>
        <w:tc>
          <w:tcPr>
            <w:tcW w:w="648" w:type="dxa"/>
            <w:tcBorders>
              <w:top w:val="nil"/>
              <w:left w:val="nil"/>
              <w:bottom w:val="single" w:color="auto" w:sz="4" w:space="0"/>
              <w:right w:val="single" w:color="auto" w:sz="4" w:space="0"/>
            </w:tcBorders>
            <w:shd w:val="clear" w:color="auto" w:fill="auto"/>
            <w:noWrap/>
            <w:vAlign w:val="center"/>
          </w:tcPr>
          <w:p w14:paraId="527C8FC4">
            <w:pPr>
              <w:keepNext w:val="0"/>
              <w:keepLines w:val="0"/>
              <w:widowControl/>
              <w:suppressLineNumbers w:val="0"/>
              <w:jc w:val="center"/>
              <w:textAlignment w:val="center"/>
              <w:rPr>
                <w:rFonts w:eastAsia="等线"/>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1.03 </w:t>
            </w:r>
          </w:p>
        </w:tc>
        <w:tc>
          <w:tcPr>
            <w:tcW w:w="796" w:type="dxa"/>
            <w:tcBorders>
              <w:top w:val="nil"/>
              <w:left w:val="nil"/>
              <w:bottom w:val="single" w:color="auto" w:sz="4" w:space="0"/>
              <w:right w:val="single" w:color="auto" w:sz="4" w:space="0"/>
            </w:tcBorders>
            <w:shd w:val="clear" w:color="auto" w:fill="auto"/>
            <w:noWrap/>
            <w:vAlign w:val="center"/>
          </w:tcPr>
          <w:p w14:paraId="0FA42B12">
            <w:pPr>
              <w:keepNext w:val="0"/>
              <w:keepLines w:val="0"/>
              <w:widowControl/>
              <w:suppressLineNumbers w:val="0"/>
              <w:jc w:val="center"/>
              <w:textAlignment w:val="center"/>
              <w:rPr>
                <w:rFonts w:eastAsia="等线"/>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16.03 </w:t>
            </w:r>
          </w:p>
        </w:tc>
        <w:tc>
          <w:tcPr>
            <w:tcW w:w="759" w:type="dxa"/>
            <w:tcBorders>
              <w:top w:val="nil"/>
              <w:left w:val="nil"/>
              <w:bottom w:val="single" w:color="auto" w:sz="4" w:space="0"/>
              <w:right w:val="single" w:color="auto" w:sz="4" w:space="0"/>
            </w:tcBorders>
            <w:shd w:val="clear" w:color="auto" w:fill="auto"/>
            <w:noWrap/>
            <w:vAlign w:val="center"/>
          </w:tcPr>
          <w:p w14:paraId="2815155A">
            <w:pPr>
              <w:jc w:val="center"/>
              <w:rPr>
                <w:rFonts w:hint="default" w:eastAsia="等线"/>
                <w:kern w:val="0"/>
                <w:sz w:val="18"/>
                <w:szCs w:val="18"/>
                <w:lang w:val="en-US" w:eastAsia="zh-CN"/>
              </w:rPr>
            </w:pPr>
            <w:r>
              <w:rPr>
                <w:rFonts w:hint="eastAsia" w:eastAsia="等线"/>
                <w:kern w:val="0"/>
                <w:sz w:val="18"/>
                <w:szCs w:val="18"/>
                <w:lang w:val="en-US" w:eastAsia="zh-CN"/>
              </w:rPr>
              <w:t>0.00</w:t>
            </w:r>
          </w:p>
        </w:tc>
        <w:tc>
          <w:tcPr>
            <w:tcW w:w="629" w:type="dxa"/>
            <w:tcBorders>
              <w:top w:val="nil"/>
              <w:left w:val="nil"/>
              <w:bottom w:val="single" w:color="auto" w:sz="4" w:space="0"/>
              <w:right w:val="single" w:color="auto" w:sz="4" w:space="0"/>
            </w:tcBorders>
            <w:shd w:val="clear" w:color="auto" w:fill="auto"/>
            <w:noWrap/>
            <w:vAlign w:val="center"/>
          </w:tcPr>
          <w:p w14:paraId="4BE0DFEE">
            <w:pPr>
              <w:jc w:val="center"/>
              <w:rPr>
                <w:rFonts w:eastAsia="等线"/>
                <w:kern w:val="0"/>
                <w:sz w:val="18"/>
                <w:szCs w:val="18"/>
              </w:rPr>
            </w:pPr>
            <w:r>
              <w:rPr>
                <w:rFonts w:hint="eastAsia" w:eastAsia="等线"/>
                <w:kern w:val="0"/>
                <w:sz w:val="18"/>
                <w:szCs w:val="18"/>
                <w:lang w:val="en-US" w:eastAsia="zh-CN"/>
              </w:rPr>
              <w:t>0.00</w:t>
            </w:r>
          </w:p>
        </w:tc>
        <w:tc>
          <w:tcPr>
            <w:tcW w:w="629" w:type="dxa"/>
            <w:tcBorders>
              <w:top w:val="nil"/>
              <w:left w:val="nil"/>
              <w:bottom w:val="single" w:color="auto" w:sz="4" w:space="0"/>
              <w:right w:val="single" w:color="auto" w:sz="4" w:space="0"/>
            </w:tcBorders>
            <w:shd w:val="clear" w:color="auto" w:fill="auto"/>
            <w:noWrap/>
            <w:vAlign w:val="center"/>
          </w:tcPr>
          <w:p w14:paraId="0CFB9D2F">
            <w:pPr>
              <w:jc w:val="center"/>
              <w:rPr>
                <w:rFonts w:eastAsia="等线"/>
                <w:kern w:val="0"/>
                <w:sz w:val="18"/>
                <w:szCs w:val="18"/>
              </w:rPr>
            </w:pPr>
            <w:r>
              <w:rPr>
                <w:rFonts w:hint="eastAsia" w:eastAsia="等线"/>
                <w:kern w:val="0"/>
                <w:sz w:val="18"/>
                <w:szCs w:val="18"/>
                <w:lang w:val="en-US" w:eastAsia="zh-CN"/>
              </w:rPr>
              <w:t>0.00</w:t>
            </w:r>
          </w:p>
        </w:tc>
      </w:tr>
      <w:tr w14:paraId="0F53E34F">
        <w:tblPrEx>
          <w:tblCellMar>
            <w:top w:w="0" w:type="dxa"/>
            <w:left w:w="108" w:type="dxa"/>
            <w:bottom w:w="0" w:type="dxa"/>
            <w:right w:w="108" w:type="dxa"/>
          </w:tblCellMar>
        </w:tblPrEx>
        <w:trPr>
          <w:trHeight w:val="391" w:hRule="atLeast"/>
          <w:jc w:val="center"/>
        </w:trPr>
        <w:tc>
          <w:tcPr>
            <w:tcW w:w="1187" w:type="pct"/>
            <w:tcBorders>
              <w:top w:val="nil"/>
              <w:left w:val="single" w:color="auto" w:sz="4" w:space="0"/>
              <w:bottom w:val="single" w:color="auto" w:sz="4" w:space="0"/>
              <w:right w:val="single" w:color="auto" w:sz="4" w:space="0"/>
            </w:tcBorders>
            <w:shd w:val="clear" w:color="auto" w:fill="auto"/>
            <w:vAlign w:val="center"/>
          </w:tcPr>
          <w:p w14:paraId="75F96967">
            <w:pPr>
              <w:widowControl/>
              <w:jc w:val="center"/>
              <w:rPr>
                <w:rFonts w:eastAsia="等线"/>
                <w:kern w:val="0"/>
                <w:sz w:val="18"/>
                <w:szCs w:val="18"/>
              </w:rPr>
            </w:pPr>
            <w:r>
              <w:rPr>
                <w:rFonts w:hint="eastAsia" w:ascii="仿宋_GB2312"/>
                <w:kern w:val="0"/>
                <w:sz w:val="18"/>
                <w:szCs w:val="18"/>
              </w:rPr>
              <w:t>范畴</w:t>
            </w:r>
            <w:r>
              <w:rPr>
                <w:rFonts w:eastAsia="等线"/>
                <w:kern w:val="0"/>
                <w:sz w:val="18"/>
                <w:szCs w:val="18"/>
              </w:rPr>
              <w:t>2</w:t>
            </w:r>
            <w:r>
              <w:rPr>
                <w:rFonts w:eastAsia="等线"/>
                <w:kern w:val="0"/>
                <w:sz w:val="18"/>
                <w:szCs w:val="18"/>
              </w:rPr>
              <w:br w:type="textWrapping"/>
            </w:r>
            <w:r>
              <w:rPr>
                <w:rFonts w:hint="eastAsia" w:ascii="仿宋_GB2312"/>
                <w:kern w:val="0"/>
                <w:sz w:val="18"/>
                <w:szCs w:val="18"/>
              </w:rPr>
              <w:t>能源间接温室气体排放</w:t>
            </w:r>
          </w:p>
        </w:tc>
        <w:tc>
          <w:tcPr>
            <w:tcW w:w="930" w:type="dxa"/>
            <w:tcBorders>
              <w:top w:val="nil"/>
              <w:left w:val="nil"/>
              <w:bottom w:val="single" w:color="auto" w:sz="4" w:space="0"/>
              <w:right w:val="single" w:color="auto" w:sz="4" w:space="0"/>
            </w:tcBorders>
            <w:shd w:val="clear" w:color="auto" w:fill="auto"/>
            <w:noWrap/>
            <w:vAlign w:val="center"/>
          </w:tcPr>
          <w:p w14:paraId="7C4D834F">
            <w:pPr>
              <w:keepNext w:val="0"/>
              <w:keepLines w:val="0"/>
              <w:widowControl/>
              <w:suppressLineNumbers w:val="0"/>
              <w:jc w:val="center"/>
              <w:textAlignment w:val="center"/>
              <w:rPr>
                <w:rFonts w:eastAsia="等线"/>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32.72 </w:t>
            </w:r>
          </w:p>
        </w:tc>
        <w:tc>
          <w:tcPr>
            <w:tcW w:w="1260" w:type="dxa"/>
            <w:tcBorders>
              <w:top w:val="nil"/>
              <w:left w:val="nil"/>
              <w:bottom w:val="single" w:color="auto" w:sz="4" w:space="0"/>
              <w:right w:val="single" w:color="auto" w:sz="4" w:space="0"/>
            </w:tcBorders>
            <w:shd w:val="clear" w:color="auto" w:fill="auto"/>
            <w:noWrap/>
            <w:vAlign w:val="center"/>
          </w:tcPr>
          <w:p w14:paraId="44B3674F">
            <w:pPr>
              <w:keepNext w:val="0"/>
              <w:keepLines w:val="0"/>
              <w:widowControl/>
              <w:suppressLineNumbers w:val="0"/>
              <w:jc w:val="center"/>
              <w:textAlignment w:val="center"/>
              <w:rPr>
                <w:rFonts w:eastAsia="等线"/>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7022.76 </w:t>
            </w:r>
          </w:p>
        </w:tc>
        <w:tc>
          <w:tcPr>
            <w:tcW w:w="1042" w:type="dxa"/>
            <w:tcBorders>
              <w:top w:val="nil"/>
              <w:left w:val="nil"/>
              <w:bottom w:val="single" w:color="auto" w:sz="4" w:space="0"/>
              <w:right w:val="single" w:color="auto" w:sz="4" w:space="0"/>
            </w:tcBorders>
            <w:shd w:val="clear" w:color="auto" w:fill="auto"/>
            <w:noWrap/>
            <w:vAlign w:val="center"/>
          </w:tcPr>
          <w:p w14:paraId="318F140C">
            <w:pPr>
              <w:keepNext w:val="0"/>
              <w:keepLines w:val="0"/>
              <w:widowControl/>
              <w:suppressLineNumbers w:val="0"/>
              <w:jc w:val="center"/>
              <w:textAlignment w:val="center"/>
              <w:rPr>
                <w:rFonts w:eastAsia="等线"/>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7022.76 </w:t>
            </w:r>
          </w:p>
        </w:tc>
        <w:tc>
          <w:tcPr>
            <w:tcW w:w="665" w:type="dxa"/>
            <w:tcBorders>
              <w:top w:val="nil"/>
              <w:left w:val="nil"/>
              <w:bottom w:val="single" w:color="auto" w:sz="4" w:space="0"/>
              <w:right w:val="single" w:color="auto" w:sz="4" w:space="0"/>
            </w:tcBorders>
            <w:shd w:val="clear" w:color="auto" w:fill="auto"/>
            <w:noWrap/>
            <w:vAlign w:val="center"/>
          </w:tcPr>
          <w:p w14:paraId="5900DBBC">
            <w:pPr>
              <w:jc w:val="center"/>
              <w:rPr>
                <w:rFonts w:eastAsia="等线"/>
                <w:kern w:val="0"/>
                <w:sz w:val="18"/>
                <w:szCs w:val="18"/>
              </w:rPr>
            </w:pPr>
            <w:r>
              <w:rPr>
                <w:rFonts w:hint="eastAsia" w:eastAsia="等线"/>
                <w:kern w:val="0"/>
                <w:sz w:val="18"/>
                <w:szCs w:val="18"/>
                <w:lang w:val="en-US" w:eastAsia="zh-CN"/>
              </w:rPr>
              <w:t>0.00</w:t>
            </w:r>
          </w:p>
        </w:tc>
        <w:tc>
          <w:tcPr>
            <w:tcW w:w="648" w:type="dxa"/>
            <w:tcBorders>
              <w:top w:val="nil"/>
              <w:left w:val="nil"/>
              <w:bottom w:val="single" w:color="auto" w:sz="4" w:space="0"/>
              <w:right w:val="single" w:color="auto" w:sz="4" w:space="0"/>
            </w:tcBorders>
            <w:shd w:val="clear" w:color="auto" w:fill="auto"/>
            <w:noWrap/>
            <w:vAlign w:val="center"/>
          </w:tcPr>
          <w:p w14:paraId="10FAB12A">
            <w:pPr>
              <w:jc w:val="center"/>
              <w:rPr>
                <w:rFonts w:eastAsia="等线"/>
                <w:kern w:val="0"/>
                <w:sz w:val="18"/>
                <w:szCs w:val="18"/>
              </w:rPr>
            </w:pPr>
            <w:r>
              <w:rPr>
                <w:rFonts w:hint="eastAsia" w:eastAsia="等线"/>
                <w:kern w:val="0"/>
                <w:sz w:val="18"/>
                <w:szCs w:val="18"/>
                <w:lang w:val="en-US" w:eastAsia="zh-CN"/>
              </w:rPr>
              <w:t>0.00</w:t>
            </w:r>
          </w:p>
        </w:tc>
        <w:tc>
          <w:tcPr>
            <w:tcW w:w="796" w:type="dxa"/>
            <w:tcBorders>
              <w:top w:val="nil"/>
              <w:left w:val="nil"/>
              <w:bottom w:val="single" w:color="auto" w:sz="4" w:space="0"/>
              <w:right w:val="single" w:color="auto" w:sz="4" w:space="0"/>
            </w:tcBorders>
            <w:shd w:val="clear" w:color="auto" w:fill="auto"/>
            <w:noWrap/>
            <w:vAlign w:val="center"/>
          </w:tcPr>
          <w:p w14:paraId="7C6B4104">
            <w:pPr>
              <w:jc w:val="center"/>
              <w:rPr>
                <w:rFonts w:eastAsia="等线"/>
                <w:kern w:val="0"/>
                <w:sz w:val="18"/>
                <w:szCs w:val="18"/>
              </w:rPr>
            </w:pPr>
            <w:r>
              <w:rPr>
                <w:rFonts w:hint="eastAsia" w:eastAsia="等线"/>
                <w:kern w:val="0"/>
                <w:sz w:val="18"/>
                <w:szCs w:val="18"/>
                <w:lang w:val="en-US" w:eastAsia="zh-CN"/>
              </w:rPr>
              <w:t>0.00</w:t>
            </w:r>
          </w:p>
        </w:tc>
        <w:tc>
          <w:tcPr>
            <w:tcW w:w="759" w:type="dxa"/>
            <w:tcBorders>
              <w:top w:val="nil"/>
              <w:left w:val="nil"/>
              <w:bottom w:val="single" w:color="auto" w:sz="4" w:space="0"/>
              <w:right w:val="single" w:color="auto" w:sz="4" w:space="0"/>
            </w:tcBorders>
            <w:shd w:val="clear" w:color="auto" w:fill="auto"/>
            <w:noWrap/>
            <w:vAlign w:val="center"/>
          </w:tcPr>
          <w:p w14:paraId="39AA2F77">
            <w:pPr>
              <w:jc w:val="center"/>
              <w:rPr>
                <w:rFonts w:eastAsia="等线"/>
                <w:kern w:val="0"/>
                <w:sz w:val="18"/>
                <w:szCs w:val="18"/>
              </w:rPr>
            </w:pPr>
            <w:r>
              <w:rPr>
                <w:rFonts w:hint="eastAsia" w:eastAsia="等线"/>
                <w:kern w:val="0"/>
                <w:sz w:val="18"/>
                <w:szCs w:val="18"/>
                <w:lang w:val="en-US" w:eastAsia="zh-CN"/>
              </w:rPr>
              <w:t>0.00</w:t>
            </w:r>
          </w:p>
        </w:tc>
        <w:tc>
          <w:tcPr>
            <w:tcW w:w="629" w:type="dxa"/>
            <w:tcBorders>
              <w:top w:val="nil"/>
              <w:left w:val="nil"/>
              <w:bottom w:val="single" w:color="auto" w:sz="4" w:space="0"/>
              <w:right w:val="single" w:color="auto" w:sz="4" w:space="0"/>
            </w:tcBorders>
            <w:shd w:val="clear" w:color="auto" w:fill="auto"/>
            <w:noWrap/>
            <w:vAlign w:val="center"/>
          </w:tcPr>
          <w:p w14:paraId="50EBA931">
            <w:pPr>
              <w:jc w:val="center"/>
              <w:rPr>
                <w:rFonts w:eastAsia="等线"/>
                <w:kern w:val="0"/>
                <w:sz w:val="18"/>
                <w:szCs w:val="18"/>
              </w:rPr>
            </w:pPr>
            <w:r>
              <w:rPr>
                <w:rFonts w:hint="eastAsia" w:eastAsia="等线"/>
                <w:kern w:val="0"/>
                <w:sz w:val="18"/>
                <w:szCs w:val="18"/>
                <w:lang w:val="en-US" w:eastAsia="zh-CN"/>
              </w:rPr>
              <w:t>0.00</w:t>
            </w:r>
          </w:p>
        </w:tc>
        <w:tc>
          <w:tcPr>
            <w:tcW w:w="629" w:type="dxa"/>
            <w:tcBorders>
              <w:top w:val="nil"/>
              <w:left w:val="nil"/>
              <w:bottom w:val="single" w:color="auto" w:sz="4" w:space="0"/>
              <w:right w:val="single" w:color="auto" w:sz="4" w:space="0"/>
            </w:tcBorders>
            <w:shd w:val="clear" w:color="auto" w:fill="auto"/>
            <w:noWrap/>
            <w:vAlign w:val="center"/>
          </w:tcPr>
          <w:p w14:paraId="7BC6A925">
            <w:pPr>
              <w:jc w:val="center"/>
              <w:rPr>
                <w:rFonts w:eastAsia="等线"/>
                <w:kern w:val="0"/>
                <w:sz w:val="18"/>
                <w:szCs w:val="18"/>
              </w:rPr>
            </w:pPr>
            <w:r>
              <w:rPr>
                <w:rFonts w:hint="eastAsia" w:eastAsia="等线"/>
                <w:kern w:val="0"/>
                <w:sz w:val="18"/>
                <w:szCs w:val="18"/>
                <w:lang w:val="en-US" w:eastAsia="zh-CN"/>
              </w:rPr>
              <w:t>0.00</w:t>
            </w:r>
          </w:p>
        </w:tc>
      </w:tr>
      <w:tr w14:paraId="4B2B8C01">
        <w:tblPrEx>
          <w:tblCellMar>
            <w:top w:w="0" w:type="dxa"/>
            <w:left w:w="108" w:type="dxa"/>
            <w:bottom w:w="0" w:type="dxa"/>
            <w:right w:w="108" w:type="dxa"/>
          </w:tblCellMar>
        </w:tblPrEx>
        <w:trPr>
          <w:trHeight w:val="391" w:hRule="atLeast"/>
          <w:jc w:val="center"/>
        </w:trPr>
        <w:tc>
          <w:tcPr>
            <w:tcW w:w="1187" w:type="pct"/>
            <w:tcBorders>
              <w:top w:val="nil"/>
              <w:left w:val="single" w:color="auto" w:sz="4" w:space="0"/>
              <w:bottom w:val="single" w:color="auto" w:sz="4" w:space="0"/>
              <w:right w:val="single" w:color="auto" w:sz="4" w:space="0"/>
            </w:tcBorders>
            <w:shd w:val="clear" w:color="auto" w:fill="auto"/>
            <w:vAlign w:val="center"/>
          </w:tcPr>
          <w:p w14:paraId="204412B6">
            <w:pPr>
              <w:widowControl/>
              <w:jc w:val="center"/>
              <w:rPr>
                <w:rFonts w:eastAsia="等线"/>
                <w:kern w:val="0"/>
                <w:sz w:val="18"/>
                <w:szCs w:val="18"/>
              </w:rPr>
            </w:pPr>
            <w:r>
              <w:rPr>
                <w:rFonts w:hint="eastAsia" w:ascii="仿宋_GB2312"/>
                <w:kern w:val="0"/>
                <w:sz w:val="18"/>
                <w:szCs w:val="18"/>
              </w:rPr>
              <w:t>范畴</w:t>
            </w:r>
            <w:r>
              <w:rPr>
                <w:rFonts w:eastAsia="等线"/>
                <w:kern w:val="0"/>
                <w:sz w:val="18"/>
                <w:szCs w:val="18"/>
              </w:rPr>
              <w:t>3</w:t>
            </w:r>
            <w:r>
              <w:rPr>
                <w:rFonts w:eastAsia="等线"/>
                <w:kern w:val="0"/>
                <w:sz w:val="18"/>
                <w:szCs w:val="18"/>
              </w:rPr>
              <w:br w:type="textWrapping"/>
            </w:r>
            <w:r>
              <w:rPr>
                <w:rFonts w:hint="eastAsia" w:ascii="仿宋_GB2312"/>
                <w:kern w:val="0"/>
                <w:sz w:val="18"/>
                <w:szCs w:val="18"/>
              </w:rPr>
              <w:t>其他间接温室气体排放</w:t>
            </w:r>
          </w:p>
        </w:tc>
        <w:tc>
          <w:tcPr>
            <w:tcW w:w="930" w:type="dxa"/>
            <w:tcBorders>
              <w:top w:val="nil"/>
              <w:left w:val="nil"/>
              <w:bottom w:val="single" w:color="auto" w:sz="4" w:space="0"/>
              <w:right w:val="single" w:color="auto" w:sz="4" w:space="0"/>
            </w:tcBorders>
            <w:shd w:val="clear" w:color="auto" w:fill="auto"/>
            <w:noWrap/>
            <w:vAlign w:val="center"/>
          </w:tcPr>
          <w:p w14:paraId="6E8E8EC1">
            <w:pPr>
              <w:keepNext w:val="0"/>
              <w:keepLines w:val="0"/>
              <w:widowControl/>
              <w:suppressLineNumbers w:val="0"/>
              <w:jc w:val="center"/>
              <w:textAlignment w:val="center"/>
              <w:rPr>
                <w:rFonts w:eastAsia="等线"/>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66.85 </w:t>
            </w:r>
          </w:p>
        </w:tc>
        <w:tc>
          <w:tcPr>
            <w:tcW w:w="1260" w:type="dxa"/>
            <w:tcBorders>
              <w:top w:val="nil"/>
              <w:left w:val="nil"/>
              <w:bottom w:val="single" w:color="auto" w:sz="4" w:space="0"/>
              <w:right w:val="single" w:color="auto" w:sz="4" w:space="0"/>
            </w:tcBorders>
            <w:shd w:val="clear" w:color="auto" w:fill="auto"/>
            <w:noWrap/>
            <w:vAlign w:val="center"/>
          </w:tcPr>
          <w:p w14:paraId="6E077C9E">
            <w:pPr>
              <w:keepNext w:val="0"/>
              <w:keepLines w:val="0"/>
              <w:widowControl/>
              <w:suppressLineNumbers w:val="0"/>
              <w:jc w:val="center"/>
              <w:textAlignment w:val="center"/>
              <w:rPr>
                <w:rFonts w:eastAsia="等线"/>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14347.26 </w:t>
            </w:r>
          </w:p>
        </w:tc>
        <w:tc>
          <w:tcPr>
            <w:tcW w:w="1042" w:type="dxa"/>
            <w:tcBorders>
              <w:top w:val="nil"/>
              <w:left w:val="nil"/>
              <w:bottom w:val="single" w:color="auto" w:sz="4" w:space="0"/>
              <w:right w:val="single" w:color="auto" w:sz="4" w:space="0"/>
            </w:tcBorders>
            <w:shd w:val="clear" w:color="auto" w:fill="auto"/>
            <w:noWrap/>
            <w:vAlign w:val="center"/>
          </w:tcPr>
          <w:p w14:paraId="3044B901">
            <w:pPr>
              <w:keepNext w:val="0"/>
              <w:keepLines w:val="0"/>
              <w:widowControl/>
              <w:suppressLineNumbers w:val="0"/>
              <w:jc w:val="center"/>
              <w:textAlignment w:val="center"/>
              <w:rPr>
                <w:rFonts w:eastAsia="等线"/>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14347.26 </w:t>
            </w:r>
          </w:p>
        </w:tc>
        <w:tc>
          <w:tcPr>
            <w:tcW w:w="665" w:type="dxa"/>
            <w:tcBorders>
              <w:top w:val="nil"/>
              <w:left w:val="nil"/>
              <w:bottom w:val="single" w:color="auto" w:sz="4" w:space="0"/>
              <w:right w:val="single" w:color="auto" w:sz="4" w:space="0"/>
            </w:tcBorders>
            <w:shd w:val="clear" w:color="auto" w:fill="auto"/>
            <w:noWrap/>
            <w:vAlign w:val="center"/>
          </w:tcPr>
          <w:p w14:paraId="577A1BBA">
            <w:pPr>
              <w:jc w:val="center"/>
              <w:rPr>
                <w:rFonts w:eastAsia="等线"/>
                <w:kern w:val="0"/>
                <w:sz w:val="18"/>
                <w:szCs w:val="18"/>
              </w:rPr>
            </w:pPr>
            <w:r>
              <w:rPr>
                <w:rFonts w:hint="eastAsia" w:eastAsia="等线"/>
                <w:kern w:val="0"/>
                <w:sz w:val="18"/>
                <w:szCs w:val="18"/>
                <w:lang w:val="en-US" w:eastAsia="zh-CN"/>
              </w:rPr>
              <w:t>0.00</w:t>
            </w:r>
          </w:p>
        </w:tc>
        <w:tc>
          <w:tcPr>
            <w:tcW w:w="648" w:type="dxa"/>
            <w:tcBorders>
              <w:top w:val="nil"/>
              <w:left w:val="nil"/>
              <w:bottom w:val="single" w:color="auto" w:sz="4" w:space="0"/>
              <w:right w:val="single" w:color="auto" w:sz="4" w:space="0"/>
            </w:tcBorders>
            <w:shd w:val="clear" w:color="auto" w:fill="auto"/>
            <w:noWrap/>
            <w:vAlign w:val="center"/>
          </w:tcPr>
          <w:p w14:paraId="0286898A">
            <w:pPr>
              <w:jc w:val="center"/>
              <w:rPr>
                <w:rFonts w:eastAsia="等线"/>
                <w:kern w:val="0"/>
                <w:sz w:val="18"/>
                <w:szCs w:val="18"/>
              </w:rPr>
            </w:pPr>
            <w:r>
              <w:rPr>
                <w:rFonts w:hint="eastAsia" w:eastAsia="等线"/>
                <w:kern w:val="0"/>
                <w:sz w:val="18"/>
                <w:szCs w:val="18"/>
                <w:lang w:val="en-US" w:eastAsia="zh-CN"/>
              </w:rPr>
              <w:t>0.00</w:t>
            </w:r>
          </w:p>
        </w:tc>
        <w:tc>
          <w:tcPr>
            <w:tcW w:w="796" w:type="dxa"/>
            <w:tcBorders>
              <w:top w:val="nil"/>
              <w:left w:val="nil"/>
              <w:bottom w:val="single" w:color="auto" w:sz="4" w:space="0"/>
              <w:right w:val="single" w:color="auto" w:sz="4" w:space="0"/>
            </w:tcBorders>
            <w:shd w:val="clear" w:color="auto" w:fill="auto"/>
            <w:noWrap/>
            <w:vAlign w:val="center"/>
          </w:tcPr>
          <w:p w14:paraId="7E5713DF">
            <w:pPr>
              <w:jc w:val="center"/>
              <w:rPr>
                <w:rFonts w:eastAsia="等线"/>
                <w:kern w:val="0"/>
                <w:sz w:val="18"/>
                <w:szCs w:val="18"/>
              </w:rPr>
            </w:pPr>
            <w:r>
              <w:rPr>
                <w:rFonts w:hint="eastAsia" w:eastAsia="等线"/>
                <w:kern w:val="0"/>
                <w:sz w:val="18"/>
                <w:szCs w:val="18"/>
                <w:lang w:val="en-US" w:eastAsia="zh-CN"/>
              </w:rPr>
              <w:t>0.00</w:t>
            </w:r>
          </w:p>
        </w:tc>
        <w:tc>
          <w:tcPr>
            <w:tcW w:w="759" w:type="dxa"/>
            <w:tcBorders>
              <w:top w:val="nil"/>
              <w:left w:val="nil"/>
              <w:bottom w:val="single" w:color="auto" w:sz="4" w:space="0"/>
              <w:right w:val="single" w:color="auto" w:sz="4" w:space="0"/>
            </w:tcBorders>
            <w:shd w:val="clear" w:color="auto" w:fill="auto"/>
            <w:noWrap/>
            <w:vAlign w:val="center"/>
          </w:tcPr>
          <w:p w14:paraId="6DA260AD">
            <w:pPr>
              <w:jc w:val="center"/>
              <w:rPr>
                <w:rFonts w:eastAsia="等线"/>
                <w:kern w:val="0"/>
                <w:sz w:val="18"/>
                <w:szCs w:val="18"/>
              </w:rPr>
            </w:pPr>
            <w:r>
              <w:rPr>
                <w:rFonts w:hint="eastAsia" w:eastAsia="等线"/>
                <w:kern w:val="0"/>
                <w:sz w:val="18"/>
                <w:szCs w:val="18"/>
                <w:lang w:val="en-US" w:eastAsia="zh-CN"/>
              </w:rPr>
              <w:t>0.00</w:t>
            </w:r>
          </w:p>
        </w:tc>
        <w:tc>
          <w:tcPr>
            <w:tcW w:w="629" w:type="dxa"/>
            <w:tcBorders>
              <w:top w:val="nil"/>
              <w:left w:val="nil"/>
              <w:bottom w:val="single" w:color="auto" w:sz="4" w:space="0"/>
              <w:right w:val="single" w:color="auto" w:sz="4" w:space="0"/>
            </w:tcBorders>
            <w:shd w:val="clear" w:color="auto" w:fill="auto"/>
            <w:noWrap/>
            <w:vAlign w:val="center"/>
          </w:tcPr>
          <w:p w14:paraId="0963B7C6">
            <w:pPr>
              <w:jc w:val="center"/>
              <w:rPr>
                <w:rFonts w:eastAsia="等线"/>
                <w:kern w:val="0"/>
                <w:sz w:val="18"/>
                <w:szCs w:val="18"/>
              </w:rPr>
            </w:pPr>
            <w:r>
              <w:rPr>
                <w:rFonts w:hint="eastAsia" w:eastAsia="等线"/>
                <w:kern w:val="0"/>
                <w:sz w:val="18"/>
                <w:szCs w:val="18"/>
                <w:lang w:val="en-US" w:eastAsia="zh-CN"/>
              </w:rPr>
              <w:t>0.00</w:t>
            </w:r>
          </w:p>
        </w:tc>
        <w:tc>
          <w:tcPr>
            <w:tcW w:w="629" w:type="dxa"/>
            <w:tcBorders>
              <w:top w:val="nil"/>
              <w:left w:val="nil"/>
              <w:bottom w:val="single" w:color="auto" w:sz="4" w:space="0"/>
              <w:right w:val="single" w:color="auto" w:sz="4" w:space="0"/>
            </w:tcBorders>
            <w:shd w:val="clear" w:color="auto" w:fill="auto"/>
            <w:noWrap/>
            <w:vAlign w:val="center"/>
          </w:tcPr>
          <w:p w14:paraId="518DE232">
            <w:pPr>
              <w:jc w:val="center"/>
              <w:rPr>
                <w:rFonts w:eastAsia="等线"/>
                <w:kern w:val="0"/>
                <w:sz w:val="18"/>
                <w:szCs w:val="18"/>
              </w:rPr>
            </w:pPr>
            <w:r>
              <w:rPr>
                <w:rFonts w:hint="eastAsia" w:eastAsia="等线"/>
                <w:kern w:val="0"/>
                <w:sz w:val="18"/>
                <w:szCs w:val="18"/>
                <w:lang w:val="en-US" w:eastAsia="zh-CN"/>
              </w:rPr>
              <w:t>0.00</w:t>
            </w:r>
          </w:p>
        </w:tc>
      </w:tr>
      <w:tr w14:paraId="4E4EB5A1">
        <w:tblPrEx>
          <w:tblCellMar>
            <w:top w:w="0" w:type="dxa"/>
            <w:left w:w="108" w:type="dxa"/>
            <w:bottom w:w="0" w:type="dxa"/>
            <w:right w:w="108" w:type="dxa"/>
          </w:tblCellMar>
        </w:tblPrEx>
        <w:trPr>
          <w:trHeight w:val="391" w:hRule="atLeast"/>
          <w:jc w:val="center"/>
        </w:trPr>
        <w:tc>
          <w:tcPr>
            <w:tcW w:w="1187" w:type="pct"/>
            <w:tcBorders>
              <w:top w:val="nil"/>
              <w:left w:val="single" w:color="auto" w:sz="4" w:space="0"/>
              <w:bottom w:val="single" w:color="auto" w:sz="4" w:space="0"/>
              <w:right w:val="single" w:color="auto" w:sz="4" w:space="0"/>
            </w:tcBorders>
            <w:shd w:val="clear" w:color="auto" w:fill="auto"/>
            <w:vAlign w:val="center"/>
          </w:tcPr>
          <w:p w14:paraId="60A6D528">
            <w:pPr>
              <w:widowControl/>
              <w:jc w:val="center"/>
              <w:rPr>
                <w:rFonts w:eastAsia="等线"/>
                <w:kern w:val="0"/>
                <w:sz w:val="18"/>
                <w:szCs w:val="18"/>
              </w:rPr>
            </w:pPr>
            <w:r>
              <w:rPr>
                <w:rFonts w:hint="eastAsia" w:ascii="仿宋_GB2312"/>
                <w:kern w:val="0"/>
                <w:sz w:val="18"/>
                <w:szCs w:val="18"/>
              </w:rPr>
              <w:t>合计（</w:t>
            </w:r>
            <w:r>
              <w:rPr>
                <w:rFonts w:eastAsia="等线"/>
                <w:kern w:val="0"/>
                <w:sz w:val="18"/>
                <w:szCs w:val="18"/>
              </w:rPr>
              <w:t>tCO</w:t>
            </w:r>
            <w:r>
              <w:rPr>
                <w:rFonts w:eastAsia="等线"/>
                <w:kern w:val="0"/>
                <w:sz w:val="18"/>
                <w:szCs w:val="18"/>
                <w:vertAlign w:val="subscript"/>
              </w:rPr>
              <w:t>2</w:t>
            </w:r>
            <w:r>
              <w:rPr>
                <w:rFonts w:eastAsia="等线"/>
                <w:kern w:val="0"/>
                <w:sz w:val="18"/>
                <w:szCs w:val="18"/>
              </w:rPr>
              <w:t>e</w:t>
            </w:r>
            <w:r>
              <w:rPr>
                <w:rFonts w:hint="eastAsia" w:ascii="仿宋_GB2312"/>
                <w:kern w:val="0"/>
                <w:sz w:val="18"/>
                <w:szCs w:val="18"/>
              </w:rPr>
              <w:t>）</w:t>
            </w:r>
          </w:p>
        </w:tc>
        <w:tc>
          <w:tcPr>
            <w:tcW w:w="930" w:type="dxa"/>
            <w:tcBorders>
              <w:top w:val="nil"/>
              <w:left w:val="nil"/>
              <w:bottom w:val="single" w:color="auto" w:sz="4" w:space="0"/>
              <w:right w:val="single" w:color="auto" w:sz="4" w:space="0"/>
            </w:tcBorders>
            <w:shd w:val="clear" w:color="auto" w:fill="auto"/>
            <w:noWrap/>
            <w:vAlign w:val="center"/>
          </w:tcPr>
          <w:p w14:paraId="7B4C54B7">
            <w:pPr>
              <w:keepNext w:val="0"/>
              <w:keepLines w:val="0"/>
              <w:widowControl/>
              <w:suppressLineNumbers w:val="0"/>
              <w:jc w:val="center"/>
              <w:textAlignment w:val="center"/>
              <w:rPr>
                <w:rFonts w:eastAsia="等线"/>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100.00 </w:t>
            </w:r>
          </w:p>
        </w:tc>
        <w:tc>
          <w:tcPr>
            <w:tcW w:w="6428" w:type="dxa"/>
            <w:gridSpan w:val="8"/>
            <w:tcBorders>
              <w:top w:val="single" w:color="auto" w:sz="4" w:space="0"/>
              <w:left w:val="nil"/>
              <w:bottom w:val="single" w:color="auto" w:sz="4" w:space="0"/>
              <w:right w:val="single" w:color="auto" w:sz="4" w:space="0"/>
            </w:tcBorders>
            <w:shd w:val="clear" w:color="auto" w:fill="auto"/>
            <w:noWrap/>
            <w:vAlign w:val="center"/>
          </w:tcPr>
          <w:p w14:paraId="3A5AF3FB">
            <w:pPr>
              <w:keepNext w:val="0"/>
              <w:keepLines w:val="0"/>
              <w:widowControl/>
              <w:suppressLineNumbers w:val="0"/>
              <w:jc w:val="center"/>
              <w:textAlignment w:val="center"/>
              <w:rPr>
                <w:rFonts w:eastAsia="等线"/>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21461.08 </w:t>
            </w:r>
          </w:p>
        </w:tc>
      </w:tr>
    </w:tbl>
    <w:p w14:paraId="652BB8DB">
      <w:pPr>
        <w:pStyle w:val="21"/>
        <w:numPr>
          <w:ilvl w:val="0"/>
          <w:numId w:val="3"/>
        </w:numPr>
        <w:spacing w:line="360" w:lineRule="auto"/>
        <w:ind w:firstLineChars="0"/>
        <w:rPr>
          <w:bCs/>
          <w:szCs w:val="21"/>
        </w:rPr>
      </w:pPr>
      <w:r>
        <w:rPr>
          <w:rFonts w:hint="eastAsia"/>
          <w:bCs/>
          <w:szCs w:val="21"/>
        </w:rPr>
        <w:t>排放量明细表：</w:t>
      </w:r>
    </w:p>
    <w:tbl>
      <w:tblPr>
        <w:tblStyle w:val="11"/>
        <w:tblW w:w="9306" w:type="dxa"/>
        <w:jc w:val="center"/>
        <w:tblLayout w:type="autofit"/>
        <w:tblCellMar>
          <w:top w:w="0" w:type="dxa"/>
          <w:left w:w="108" w:type="dxa"/>
          <w:bottom w:w="0" w:type="dxa"/>
          <w:right w:w="108" w:type="dxa"/>
        </w:tblCellMar>
      </w:tblPr>
      <w:tblGrid>
        <w:gridCol w:w="441"/>
        <w:gridCol w:w="3426"/>
        <w:gridCol w:w="891"/>
        <w:gridCol w:w="891"/>
        <w:gridCol w:w="621"/>
        <w:gridCol w:w="605"/>
        <w:gridCol w:w="661"/>
        <w:gridCol w:w="631"/>
        <w:gridCol w:w="605"/>
        <w:gridCol w:w="605"/>
      </w:tblGrid>
      <w:tr w14:paraId="0A47A1A9">
        <w:tblPrEx>
          <w:tblCellMar>
            <w:top w:w="0" w:type="dxa"/>
            <w:left w:w="108" w:type="dxa"/>
            <w:bottom w:w="0" w:type="dxa"/>
            <w:right w:w="108" w:type="dxa"/>
          </w:tblCellMar>
        </w:tblPrEx>
        <w:trPr>
          <w:trHeight w:val="567" w:hRule="atLeast"/>
          <w:tblHeader/>
          <w:jc w:val="center"/>
        </w:trPr>
        <w:tc>
          <w:tcPr>
            <w:tcW w:w="3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9C87E1">
            <w:pPr>
              <w:widowControl/>
              <w:jc w:val="center"/>
              <w:rPr>
                <w:b/>
                <w:bCs/>
                <w:color w:val="000000"/>
                <w:kern w:val="0"/>
                <w:sz w:val="18"/>
                <w:szCs w:val="18"/>
              </w:rPr>
            </w:pPr>
            <w:r>
              <w:rPr>
                <w:b/>
                <w:bCs/>
                <w:color w:val="000000"/>
                <w:kern w:val="0"/>
                <w:sz w:val="18"/>
                <w:szCs w:val="18"/>
              </w:rPr>
              <w:t>排放类别</w:t>
            </w:r>
          </w:p>
        </w:tc>
        <w:tc>
          <w:tcPr>
            <w:tcW w:w="876" w:type="dxa"/>
            <w:tcBorders>
              <w:top w:val="single" w:color="auto" w:sz="4" w:space="0"/>
              <w:left w:val="nil"/>
              <w:bottom w:val="single" w:color="auto" w:sz="4" w:space="0"/>
              <w:right w:val="single" w:color="auto" w:sz="4" w:space="0"/>
            </w:tcBorders>
            <w:shd w:val="clear" w:color="auto" w:fill="auto"/>
            <w:vAlign w:val="center"/>
          </w:tcPr>
          <w:p w14:paraId="5D158293">
            <w:pPr>
              <w:widowControl/>
              <w:jc w:val="center"/>
              <w:rPr>
                <w:b/>
                <w:bCs/>
                <w:color w:val="000000"/>
                <w:kern w:val="0"/>
                <w:sz w:val="18"/>
                <w:szCs w:val="18"/>
              </w:rPr>
            </w:pPr>
            <w:r>
              <w:rPr>
                <w:b/>
                <w:bCs/>
                <w:color w:val="000000"/>
                <w:kern w:val="0"/>
                <w:sz w:val="18"/>
                <w:szCs w:val="18"/>
              </w:rPr>
              <w:t>合计</w:t>
            </w:r>
          </w:p>
        </w:tc>
        <w:tc>
          <w:tcPr>
            <w:tcW w:w="876" w:type="dxa"/>
            <w:tcBorders>
              <w:top w:val="single" w:color="auto" w:sz="4" w:space="0"/>
              <w:left w:val="nil"/>
              <w:bottom w:val="single" w:color="auto" w:sz="4" w:space="0"/>
              <w:right w:val="single" w:color="auto" w:sz="4" w:space="0"/>
            </w:tcBorders>
            <w:shd w:val="clear" w:color="auto" w:fill="auto"/>
            <w:vAlign w:val="center"/>
          </w:tcPr>
          <w:p w14:paraId="1D3F3851">
            <w:pPr>
              <w:widowControl/>
              <w:jc w:val="center"/>
              <w:rPr>
                <w:b/>
                <w:bCs/>
                <w:color w:val="000000"/>
                <w:kern w:val="0"/>
                <w:sz w:val="18"/>
                <w:szCs w:val="18"/>
              </w:rPr>
            </w:pPr>
            <w:r>
              <w:rPr>
                <w:b/>
                <w:bCs/>
                <w:color w:val="000000"/>
                <w:kern w:val="0"/>
                <w:sz w:val="18"/>
                <w:szCs w:val="18"/>
              </w:rPr>
              <w:t>CO</w:t>
            </w:r>
            <w:r>
              <w:rPr>
                <w:b/>
                <w:bCs/>
                <w:color w:val="000000"/>
                <w:kern w:val="0"/>
                <w:sz w:val="18"/>
                <w:szCs w:val="18"/>
                <w:vertAlign w:val="subscript"/>
              </w:rPr>
              <w:t>2</w:t>
            </w:r>
          </w:p>
        </w:tc>
        <w:tc>
          <w:tcPr>
            <w:tcW w:w="605" w:type="dxa"/>
            <w:tcBorders>
              <w:top w:val="single" w:color="auto" w:sz="4" w:space="0"/>
              <w:left w:val="nil"/>
              <w:bottom w:val="single" w:color="auto" w:sz="4" w:space="0"/>
              <w:right w:val="single" w:color="auto" w:sz="4" w:space="0"/>
            </w:tcBorders>
            <w:shd w:val="clear" w:color="auto" w:fill="auto"/>
            <w:vAlign w:val="center"/>
          </w:tcPr>
          <w:p w14:paraId="1D603905">
            <w:pPr>
              <w:widowControl/>
              <w:jc w:val="center"/>
              <w:rPr>
                <w:b/>
                <w:bCs/>
                <w:color w:val="000000"/>
                <w:kern w:val="0"/>
                <w:sz w:val="18"/>
                <w:szCs w:val="18"/>
              </w:rPr>
            </w:pPr>
            <w:r>
              <w:rPr>
                <w:b/>
                <w:bCs/>
                <w:color w:val="000000"/>
                <w:kern w:val="0"/>
                <w:sz w:val="18"/>
                <w:szCs w:val="18"/>
              </w:rPr>
              <w:t>CH</w:t>
            </w:r>
            <w:r>
              <w:rPr>
                <w:b/>
                <w:bCs/>
                <w:color w:val="000000"/>
                <w:kern w:val="0"/>
                <w:sz w:val="18"/>
                <w:szCs w:val="18"/>
                <w:vertAlign w:val="subscript"/>
              </w:rPr>
              <w:t>4</w:t>
            </w:r>
          </w:p>
        </w:tc>
        <w:tc>
          <w:tcPr>
            <w:tcW w:w="605" w:type="dxa"/>
            <w:tcBorders>
              <w:top w:val="single" w:color="auto" w:sz="4" w:space="0"/>
              <w:left w:val="nil"/>
              <w:bottom w:val="single" w:color="auto" w:sz="4" w:space="0"/>
              <w:right w:val="single" w:color="auto" w:sz="4" w:space="0"/>
            </w:tcBorders>
            <w:shd w:val="clear" w:color="auto" w:fill="auto"/>
            <w:vAlign w:val="center"/>
          </w:tcPr>
          <w:p w14:paraId="0F783422">
            <w:pPr>
              <w:widowControl/>
              <w:jc w:val="center"/>
              <w:rPr>
                <w:b/>
                <w:bCs/>
                <w:color w:val="000000"/>
                <w:kern w:val="0"/>
                <w:sz w:val="18"/>
                <w:szCs w:val="18"/>
              </w:rPr>
            </w:pPr>
            <w:r>
              <w:rPr>
                <w:b/>
                <w:bCs/>
                <w:color w:val="000000"/>
                <w:kern w:val="0"/>
                <w:sz w:val="18"/>
                <w:szCs w:val="18"/>
              </w:rPr>
              <w:t>N</w:t>
            </w:r>
            <w:r>
              <w:rPr>
                <w:b/>
                <w:bCs/>
                <w:color w:val="000000"/>
                <w:kern w:val="0"/>
                <w:sz w:val="18"/>
                <w:szCs w:val="18"/>
                <w:vertAlign w:val="subscript"/>
              </w:rPr>
              <w:t>2</w:t>
            </w:r>
            <w:r>
              <w:rPr>
                <w:b/>
                <w:bCs/>
                <w:color w:val="000000"/>
                <w:kern w:val="0"/>
                <w:sz w:val="18"/>
                <w:szCs w:val="18"/>
              </w:rPr>
              <w:t>O</w:t>
            </w:r>
          </w:p>
        </w:tc>
        <w:tc>
          <w:tcPr>
            <w:tcW w:w="652" w:type="dxa"/>
            <w:tcBorders>
              <w:top w:val="single" w:color="auto" w:sz="4" w:space="0"/>
              <w:left w:val="nil"/>
              <w:bottom w:val="single" w:color="auto" w:sz="4" w:space="0"/>
              <w:right w:val="single" w:color="auto" w:sz="4" w:space="0"/>
            </w:tcBorders>
            <w:shd w:val="clear" w:color="auto" w:fill="auto"/>
            <w:vAlign w:val="center"/>
          </w:tcPr>
          <w:p w14:paraId="1174C27D">
            <w:pPr>
              <w:widowControl/>
              <w:jc w:val="center"/>
              <w:rPr>
                <w:b/>
                <w:bCs/>
                <w:color w:val="000000"/>
                <w:kern w:val="0"/>
                <w:sz w:val="18"/>
                <w:szCs w:val="18"/>
              </w:rPr>
            </w:pPr>
            <w:r>
              <w:rPr>
                <w:b/>
                <w:bCs/>
                <w:color w:val="000000"/>
                <w:kern w:val="0"/>
                <w:sz w:val="18"/>
                <w:szCs w:val="18"/>
              </w:rPr>
              <w:t>HFC</w:t>
            </w:r>
            <w:r>
              <w:rPr>
                <w:b/>
                <w:bCs/>
                <w:color w:val="000000"/>
                <w:kern w:val="0"/>
                <w:sz w:val="18"/>
                <w:szCs w:val="18"/>
                <w:vertAlign w:val="subscript"/>
              </w:rPr>
              <w:t>S</w:t>
            </w:r>
          </w:p>
        </w:tc>
        <w:tc>
          <w:tcPr>
            <w:tcW w:w="622" w:type="dxa"/>
            <w:tcBorders>
              <w:top w:val="single" w:color="auto" w:sz="4" w:space="0"/>
              <w:left w:val="nil"/>
              <w:bottom w:val="single" w:color="auto" w:sz="4" w:space="0"/>
              <w:right w:val="single" w:color="auto" w:sz="4" w:space="0"/>
            </w:tcBorders>
            <w:shd w:val="clear" w:color="auto" w:fill="auto"/>
            <w:vAlign w:val="center"/>
          </w:tcPr>
          <w:p w14:paraId="4755E97C">
            <w:pPr>
              <w:widowControl/>
              <w:jc w:val="center"/>
              <w:rPr>
                <w:b/>
                <w:bCs/>
                <w:color w:val="000000"/>
                <w:kern w:val="0"/>
                <w:sz w:val="18"/>
                <w:szCs w:val="18"/>
              </w:rPr>
            </w:pPr>
            <w:r>
              <w:rPr>
                <w:b/>
                <w:bCs/>
                <w:color w:val="000000"/>
                <w:kern w:val="0"/>
                <w:sz w:val="18"/>
                <w:szCs w:val="18"/>
              </w:rPr>
              <w:t>PFC</w:t>
            </w:r>
            <w:r>
              <w:rPr>
                <w:b/>
                <w:bCs/>
                <w:color w:val="000000"/>
                <w:kern w:val="0"/>
                <w:sz w:val="18"/>
                <w:szCs w:val="18"/>
                <w:vertAlign w:val="subscript"/>
              </w:rPr>
              <w:t>S</w:t>
            </w:r>
          </w:p>
        </w:tc>
        <w:tc>
          <w:tcPr>
            <w:tcW w:w="605" w:type="dxa"/>
            <w:tcBorders>
              <w:top w:val="single" w:color="auto" w:sz="4" w:space="0"/>
              <w:left w:val="nil"/>
              <w:bottom w:val="single" w:color="auto" w:sz="4" w:space="0"/>
              <w:right w:val="single" w:color="auto" w:sz="4" w:space="0"/>
            </w:tcBorders>
            <w:shd w:val="clear" w:color="auto" w:fill="auto"/>
            <w:vAlign w:val="center"/>
          </w:tcPr>
          <w:p w14:paraId="45EB1D1A">
            <w:pPr>
              <w:widowControl/>
              <w:jc w:val="center"/>
              <w:rPr>
                <w:b/>
                <w:bCs/>
                <w:color w:val="000000"/>
                <w:kern w:val="0"/>
                <w:sz w:val="18"/>
                <w:szCs w:val="18"/>
              </w:rPr>
            </w:pPr>
            <w:r>
              <w:rPr>
                <w:b/>
                <w:bCs/>
                <w:color w:val="000000"/>
                <w:kern w:val="0"/>
                <w:sz w:val="18"/>
                <w:szCs w:val="18"/>
              </w:rPr>
              <w:t>SF</w:t>
            </w:r>
            <w:r>
              <w:rPr>
                <w:b/>
                <w:bCs/>
                <w:color w:val="000000"/>
                <w:kern w:val="0"/>
                <w:sz w:val="18"/>
                <w:szCs w:val="18"/>
                <w:vertAlign w:val="subscript"/>
              </w:rPr>
              <w:t>6</w:t>
            </w:r>
          </w:p>
        </w:tc>
        <w:tc>
          <w:tcPr>
            <w:tcW w:w="605" w:type="dxa"/>
            <w:tcBorders>
              <w:top w:val="single" w:color="auto" w:sz="4" w:space="0"/>
              <w:left w:val="nil"/>
              <w:bottom w:val="single" w:color="auto" w:sz="4" w:space="0"/>
              <w:right w:val="single" w:color="auto" w:sz="4" w:space="0"/>
            </w:tcBorders>
            <w:shd w:val="clear" w:color="auto" w:fill="auto"/>
            <w:vAlign w:val="center"/>
          </w:tcPr>
          <w:p w14:paraId="67C84D3A">
            <w:pPr>
              <w:widowControl/>
              <w:jc w:val="center"/>
              <w:rPr>
                <w:b/>
                <w:bCs/>
                <w:color w:val="000000"/>
                <w:kern w:val="0"/>
                <w:sz w:val="18"/>
                <w:szCs w:val="18"/>
              </w:rPr>
            </w:pPr>
            <w:r>
              <w:rPr>
                <w:b/>
                <w:bCs/>
                <w:color w:val="000000"/>
                <w:kern w:val="0"/>
                <w:sz w:val="18"/>
                <w:szCs w:val="18"/>
              </w:rPr>
              <w:t>NF</w:t>
            </w:r>
            <w:r>
              <w:rPr>
                <w:b/>
                <w:bCs/>
                <w:color w:val="000000"/>
                <w:kern w:val="0"/>
                <w:sz w:val="18"/>
                <w:szCs w:val="18"/>
                <w:vertAlign w:val="subscript"/>
              </w:rPr>
              <w:t>3</w:t>
            </w:r>
          </w:p>
        </w:tc>
      </w:tr>
      <w:tr w14:paraId="384CB16E">
        <w:tblPrEx>
          <w:tblCellMar>
            <w:top w:w="0" w:type="dxa"/>
            <w:left w:w="108" w:type="dxa"/>
            <w:bottom w:w="0" w:type="dxa"/>
            <w:right w:w="108" w:type="dxa"/>
          </w:tblCellMar>
        </w:tblPrEx>
        <w:trPr>
          <w:trHeight w:val="318" w:hRule="atLeast"/>
          <w:jc w:val="center"/>
        </w:trPr>
        <w:tc>
          <w:tcPr>
            <w:tcW w:w="3860"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79117FF9">
            <w:pPr>
              <w:widowControl/>
              <w:jc w:val="center"/>
              <w:rPr>
                <w:b/>
                <w:bCs/>
                <w:color w:val="000000"/>
                <w:kern w:val="0"/>
                <w:sz w:val="18"/>
                <w:szCs w:val="18"/>
              </w:rPr>
            </w:pPr>
            <w:r>
              <w:rPr>
                <w:b/>
                <w:bCs/>
                <w:color w:val="000000"/>
                <w:kern w:val="0"/>
                <w:sz w:val="18"/>
                <w:szCs w:val="18"/>
              </w:rPr>
              <w:t>直接排放（tCO</w:t>
            </w:r>
            <w:r>
              <w:rPr>
                <w:b/>
                <w:bCs/>
                <w:color w:val="000000"/>
                <w:kern w:val="0"/>
                <w:sz w:val="18"/>
                <w:szCs w:val="18"/>
                <w:vertAlign w:val="subscript"/>
              </w:rPr>
              <w:t>2</w:t>
            </w:r>
            <w:r>
              <w:rPr>
                <w:b/>
                <w:bCs/>
                <w:color w:val="000000"/>
                <w:kern w:val="0"/>
                <w:sz w:val="18"/>
                <w:szCs w:val="18"/>
              </w:rPr>
              <w:t>e）</w:t>
            </w:r>
          </w:p>
        </w:tc>
        <w:tc>
          <w:tcPr>
            <w:tcW w:w="876" w:type="dxa"/>
            <w:tcBorders>
              <w:top w:val="nil"/>
              <w:left w:val="nil"/>
              <w:bottom w:val="single" w:color="auto" w:sz="4" w:space="0"/>
              <w:right w:val="single" w:color="auto" w:sz="4" w:space="0"/>
            </w:tcBorders>
            <w:shd w:val="clear" w:color="000000" w:fill="D9D9D9"/>
            <w:noWrap/>
            <w:vAlign w:val="center"/>
          </w:tcPr>
          <w:p w14:paraId="2F675A69">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91.05 </w:t>
            </w:r>
          </w:p>
        </w:tc>
        <w:tc>
          <w:tcPr>
            <w:tcW w:w="876" w:type="dxa"/>
            <w:tcBorders>
              <w:top w:val="nil"/>
              <w:left w:val="nil"/>
              <w:bottom w:val="single" w:color="auto" w:sz="4" w:space="0"/>
              <w:right w:val="single" w:color="auto" w:sz="4" w:space="0"/>
            </w:tcBorders>
            <w:shd w:val="clear" w:color="000000" w:fill="D9D9D9"/>
            <w:noWrap/>
            <w:vAlign w:val="center"/>
          </w:tcPr>
          <w:p w14:paraId="2B0437CD">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48.56 </w:t>
            </w:r>
          </w:p>
        </w:tc>
        <w:tc>
          <w:tcPr>
            <w:tcW w:w="605" w:type="dxa"/>
            <w:tcBorders>
              <w:top w:val="nil"/>
              <w:left w:val="nil"/>
              <w:bottom w:val="single" w:color="auto" w:sz="4" w:space="0"/>
              <w:right w:val="single" w:color="auto" w:sz="4" w:space="0"/>
            </w:tcBorders>
            <w:shd w:val="clear" w:color="000000" w:fill="D9D9D9"/>
            <w:noWrap/>
            <w:vAlign w:val="center"/>
          </w:tcPr>
          <w:p w14:paraId="5BDD7C27">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25.44 </w:t>
            </w:r>
          </w:p>
        </w:tc>
        <w:tc>
          <w:tcPr>
            <w:tcW w:w="605" w:type="dxa"/>
            <w:tcBorders>
              <w:top w:val="nil"/>
              <w:left w:val="nil"/>
              <w:bottom w:val="single" w:color="auto" w:sz="4" w:space="0"/>
              <w:right w:val="single" w:color="auto" w:sz="4" w:space="0"/>
            </w:tcBorders>
            <w:shd w:val="clear" w:color="000000" w:fill="D9D9D9"/>
            <w:noWrap/>
            <w:vAlign w:val="center"/>
          </w:tcPr>
          <w:p w14:paraId="5AF0C559">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1.03 </w:t>
            </w:r>
          </w:p>
        </w:tc>
        <w:tc>
          <w:tcPr>
            <w:tcW w:w="652" w:type="dxa"/>
            <w:tcBorders>
              <w:top w:val="nil"/>
              <w:left w:val="nil"/>
              <w:bottom w:val="single" w:color="auto" w:sz="4" w:space="0"/>
              <w:right w:val="single" w:color="auto" w:sz="4" w:space="0"/>
            </w:tcBorders>
            <w:shd w:val="clear" w:color="000000" w:fill="D9D9D9"/>
            <w:noWrap/>
            <w:vAlign w:val="center"/>
          </w:tcPr>
          <w:p w14:paraId="61CFD7B9">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16.03 </w:t>
            </w:r>
          </w:p>
        </w:tc>
        <w:tc>
          <w:tcPr>
            <w:tcW w:w="622" w:type="dxa"/>
            <w:tcBorders>
              <w:top w:val="nil"/>
              <w:left w:val="nil"/>
              <w:bottom w:val="single" w:color="auto" w:sz="4" w:space="0"/>
              <w:right w:val="single" w:color="auto" w:sz="4" w:space="0"/>
            </w:tcBorders>
            <w:shd w:val="clear" w:color="000000" w:fill="D9D9D9"/>
            <w:noWrap/>
            <w:vAlign w:val="center"/>
          </w:tcPr>
          <w:p w14:paraId="7D93BFBA">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000000" w:fill="D9D9D9"/>
            <w:noWrap/>
            <w:vAlign w:val="center"/>
          </w:tcPr>
          <w:p w14:paraId="282F3583">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000000" w:fill="D9D9D9"/>
            <w:noWrap/>
            <w:vAlign w:val="center"/>
          </w:tcPr>
          <w:p w14:paraId="3624AEA5">
            <w:pPr>
              <w:widowControl/>
              <w:jc w:val="center"/>
              <w:rPr>
                <w:b/>
                <w:bCs/>
                <w:color w:val="000000"/>
                <w:kern w:val="0"/>
                <w:sz w:val="18"/>
                <w:szCs w:val="18"/>
              </w:rPr>
            </w:pPr>
            <w:r>
              <w:rPr>
                <w:b/>
                <w:bCs/>
                <w:color w:val="000000"/>
                <w:kern w:val="0"/>
                <w:sz w:val="18"/>
                <w:szCs w:val="18"/>
              </w:rPr>
              <w:t>　</w:t>
            </w:r>
          </w:p>
        </w:tc>
      </w:tr>
      <w:tr w14:paraId="1DB898CC">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713F995B">
            <w:pPr>
              <w:widowControl/>
              <w:jc w:val="center"/>
              <w:rPr>
                <w:b/>
                <w:bCs/>
                <w:color w:val="000000"/>
                <w:kern w:val="0"/>
                <w:sz w:val="18"/>
                <w:szCs w:val="18"/>
              </w:rPr>
            </w:pPr>
            <w:r>
              <w:rPr>
                <w:b/>
                <w:bCs/>
                <w:color w:val="000000"/>
                <w:kern w:val="0"/>
                <w:sz w:val="18"/>
                <w:szCs w:val="18"/>
              </w:rPr>
              <w:t xml:space="preserve">1 </w:t>
            </w:r>
          </w:p>
        </w:tc>
        <w:tc>
          <w:tcPr>
            <w:tcW w:w="3426" w:type="dxa"/>
            <w:tcBorders>
              <w:top w:val="nil"/>
              <w:left w:val="nil"/>
              <w:bottom w:val="single" w:color="auto" w:sz="4" w:space="0"/>
              <w:right w:val="single" w:color="auto" w:sz="4" w:space="0"/>
            </w:tcBorders>
            <w:shd w:val="clear" w:color="auto" w:fill="auto"/>
            <w:noWrap/>
            <w:vAlign w:val="center"/>
          </w:tcPr>
          <w:p w14:paraId="2FEB3471">
            <w:pPr>
              <w:widowControl/>
              <w:jc w:val="left"/>
              <w:rPr>
                <w:b/>
                <w:bCs/>
                <w:color w:val="000000"/>
                <w:kern w:val="0"/>
                <w:sz w:val="18"/>
                <w:szCs w:val="18"/>
              </w:rPr>
            </w:pPr>
            <w:r>
              <w:rPr>
                <w:b/>
                <w:bCs/>
                <w:color w:val="000000"/>
                <w:kern w:val="0"/>
                <w:sz w:val="18"/>
                <w:szCs w:val="18"/>
              </w:rPr>
              <w:t>类别1：直接温室气体排放和移除</w:t>
            </w:r>
          </w:p>
        </w:tc>
        <w:tc>
          <w:tcPr>
            <w:tcW w:w="876" w:type="dxa"/>
            <w:tcBorders>
              <w:top w:val="nil"/>
              <w:left w:val="nil"/>
              <w:bottom w:val="single" w:color="auto" w:sz="4" w:space="0"/>
              <w:right w:val="single" w:color="auto" w:sz="4" w:space="0"/>
            </w:tcBorders>
            <w:shd w:val="clear" w:color="auto" w:fill="auto"/>
            <w:noWrap/>
            <w:vAlign w:val="center"/>
          </w:tcPr>
          <w:p w14:paraId="6D479A9B">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91.05 </w:t>
            </w:r>
          </w:p>
        </w:tc>
        <w:tc>
          <w:tcPr>
            <w:tcW w:w="876" w:type="dxa"/>
            <w:tcBorders>
              <w:top w:val="nil"/>
              <w:left w:val="nil"/>
              <w:bottom w:val="single" w:color="auto" w:sz="4" w:space="0"/>
              <w:right w:val="single" w:color="auto" w:sz="4" w:space="0"/>
            </w:tcBorders>
            <w:shd w:val="clear" w:color="auto" w:fill="auto"/>
            <w:noWrap/>
            <w:vAlign w:val="center"/>
          </w:tcPr>
          <w:p w14:paraId="6F03180E">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48.56 </w:t>
            </w:r>
          </w:p>
        </w:tc>
        <w:tc>
          <w:tcPr>
            <w:tcW w:w="605" w:type="dxa"/>
            <w:tcBorders>
              <w:top w:val="nil"/>
              <w:left w:val="nil"/>
              <w:bottom w:val="single" w:color="auto" w:sz="4" w:space="0"/>
              <w:right w:val="single" w:color="auto" w:sz="4" w:space="0"/>
            </w:tcBorders>
            <w:shd w:val="clear" w:color="auto" w:fill="auto"/>
            <w:noWrap/>
            <w:vAlign w:val="center"/>
          </w:tcPr>
          <w:p w14:paraId="64BEB2B7">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25.44 </w:t>
            </w:r>
          </w:p>
        </w:tc>
        <w:tc>
          <w:tcPr>
            <w:tcW w:w="605" w:type="dxa"/>
            <w:tcBorders>
              <w:top w:val="nil"/>
              <w:left w:val="nil"/>
              <w:bottom w:val="single" w:color="auto" w:sz="4" w:space="0"/>
              <w:right w:val="single" w:color="auto" w:sz="4" w:space="0"/>
            </w:tcBorders>
            <w:shd w:val="clear" w:color="auto" w:fill="auto"/>
            <w:noWrap/>
            <w:vAlign w:val="center"/>
          </w:tcPr>
          <w:p w14:paraId="02DB0A66">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1.03 </w:t>
            </w:r>
          </w:p>
        </w:tc>
        <w:tc>
          <w:tcPr>
            <w:tcW w:w="652" w:type="dxa"/>
            <w:tcBorders>
              <w:top w:val="nil"/>
              <w:left w:val="nil"/>
              <w:bottom w:val="single" w:color="auto" w:sz="4" w:space="0"/>
              <w:right w:val="single" w:color="auto" w:sz="4" w:space="0"/>
            </w:tcBorders>
            <w:shd w:val="clear" w:color="auto" w:fill="auto"/>
            <w:noWrap/>
            <w:vAlign w:val="center"/>
          </w:tcPr>
          <w:p w14:paraId="282A9E75">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16.03 </w:t>
            </w:r>
          </w:p>
        </w:tc>
        <w:tc>
          <w:tcPr>
            <w:tcW w:w="622" w:type="dxa"/>
            <w:tcBorders>
              <w:top w:val="nil"/>
              <w:left w:val="nil"/>
              <w:bottom w:val="single" w:color="auto" w:sz="4" w:space="0"/>
              <w:right w:val="single" w:color="auto" w:sz="4" w:space="0"/>
            </w:tcBorders>
            <w:shd w:val="clear" w:color="auto" w:fill="auto"/>
            <w:noWrap/>
            <w:vAlign w:val="center"/>
          </w:tcPr>
          <w:p w14:paraId="060DB937">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57871AC4">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751ABC59">
            <w:pPr>
              <w:widowControl/>
              <w:jc w:val="center"/>
              <w:rPr>
                <w:b/>
                <w:bCs/>
                <w:color w:val="000000"/>
                <w:kern w:val="0"/>
                <w:sz w:val="18"/>
                <w:szCs w:val="18"/>
              </w:rPr>
            </w:pPr>
            <w:r>
              <w:rPr>
                <w:b/>
                <w:bCs/>
                <w:color w:val="000000"/>
                <w:kern w:val="0"/>
                <w:sz w:val="18"/>
                <w:szCs w:val="18"/>
              </w:rPr>
              <w:t>　</w:t>
            </w:r>
          </w:p>
        </w:tc>
      </w:tr>
      <w:tr w14:paraId="5EB6DE13">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4DCA8454">
            <w:pPr>
              <w:widowControl/>
              <w:jc w:val="center"/>
              <w:rPr>
                <w:color w:val="000000"/>
                <w:kern w:val="0"/>
                <w:sz w:val="18"/>
                <w:szCs w:val="18"/>
              </w:rPr>
            </w:pPr>
            <w:r>
              <w:rPr>
                <w:color w:val="000000"/>
                <w:kern w:val="0"/>
                <w:sz w:val="18"/>
                <w:szCs w:val="18"/>
              </w:rPr>
              <w:t xml:space="preserve">1.1 </w:t>
            </w:r>
          </w:p>
        </w:tc>
        <w:tc>
          <w:tcPr>
            <w:tcW w:w="3426" w:type="dxa"/>
            <w:tcBorders>
              <w:top w:val="nil"/>
              <w:left w:val="nil"/>
              <w:bottom w:val="single" w:color="auto" w:sz="4" w:space="0"/>
              <w:right w:val="single" w:color="auto" w:sz="4" w:space="0"/>
            </w:tcBorders>
            <w:shd w:val="clear" w:color="auto" w:fill="auto"/>
            <w:noWrap/>
            <w:vAlign w:val="center"/>
          </w:tcPr>
          <w:p w14:paraId="6D436986">
            <w:pPr>
              <w:widowControl/>
              <w:jc w:val="left"/>
              <w:rPr>
                <w:color w:val="000000"/>
                <w:kern w:val="0"/>
                <w:sz w:val="18"/>
                <w:szCs w:val="18"/>
              </w:rPr>
            </w:pPr>
            <w:r>
              <w:rPr>
                <w:color w:val="000000"/>
                <w:kern w:val="0"/>
                <w:sz w:val="18"/>
                <w:szCs w:val="18"/>
              </w:rPr>
              <w:t>固定燃烧直接排放</w:t>
            </w:r>
          </w:p>
        </w:tc>
        <w:tc>
          <w:tcPr>
            <w:tcW w:w="876" w:type="dxa"/>
            <w:tcBorders>
              <w:top w:val="nil"/>
              <w:left w:val="nil"/>
              <w:bottom w:val="single" w:color="auto" w:sz="4" w:space="0"/>
              <w:right w:val="single" w:color="auto" w:sz="4" w:space="0"/>
            </w:tcBorders>
            <w:shd w:val="clear" w:color="auto" w:fill="auto"/>
            <w:noWrap/>
            <w:vAlign w:val="center"/>
          </w:tcPr>
          <w:p w14:paraId="4E341FCE">
            <w:pPr>
              <w:jc w:val="center"/>
              <w:rPr>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40B511DB">
            <w:pPr>
              <w:jc w:val="center"/>
              <w:rPr>
                <w:color w:val="000000"/>
                <w:kern w:val="0"/>
                <w:sz w:val="18"/>
                <w:szCs w:val="18"/>
              </w:rPr>
            </w:pPr>
          </w:p>
        </w:tc>
        <w:tc>
          <w:tcPr>
            <w:tcW w:w="605" w:type="dxa"/>
            <w:tcBorders>
              <w:top w:val="nil"/>
              <w:left w:val="nil"/>
              <w:bottom w:val="single" w:color="auto" w:sz="4" w:space="0"/>
              <w:right w:val="single" w:color="auto" w:sz="4" w:space="0"/>
            </w:tcBorders>
            <w:shd w:val="clear" w:color="auto" w:fill="auto"/>
            <w:noWrap/>
            <w:vAlign w:val="center"/>
          </w:tcPr>
          <w:p w14:paraId="7D7AC73C">
            <w:pPr>
              <w:jc w:val="center"/>
              <w:rPr>
                <w:color w:val="000000"/>
                <w:kern w:val="0"/>
                <w:sz w:val="18"/>
                <w:szCs w:val="18"/>
              </w:rPr>
            </w:pPr>
          </w:p>
        </w:tc>
        <w:tc>
          <w:tcPr>
            <w:tcW w:w="605" w:type="dxa"/>
            <w:tcBorders>
              <w:top w:val="nil"/>
              <w:left w:val="nil"/>
              <w:bottom w:val="single" w:color="auto" w:sz="4" w:space="0"/>
              <w:right w:val="single" w:color="auto" w:sz="4" w:space="0"/>
            </w:tcBorders>
            <w:shd w:val="clear" w:color="auto" w:fill="auto"/>
            <w:noWrap/>
            <w:vAlign w:val="center"/>
          </w:tcPr>
          <w:p w14:paraId="6A3A5057">
            <w:pPr>
              <w:jc w:val="center"/>
              <w:rPr>
                <w:color w:val="000000"/>
                <w:kern w:val="0"/>
                <w:sz w:val="18"/>
                <w:szCs w:val="18"/>
              </w:rPr>
            </w:pPr>
          </w:p>
        </w:tc>
        <w:tc>
          <w:tcPr>
            <w:tcW w:w="652" w:type="dxa"/>
            <w:tcBorders>
              <w:top w:val="nil"/>
              <w:left w:val="nil"/>
              <w:bottom w:val="single" w:color="auto" w:sz="4" w:space="0"/>
              <w:right w:val="single" w:color="auto" w:sz="4" w:space="0"/>
            </w:tcBorders>
            <w:shd w:val="clear" w:color="auto" w:fill="auto"/>
            <w:noWrap/>
            <w:vAlign w:val="center"/>
          </w:tcPr>
          <w:p w14:paraId="5A290A12">
            <w:pPr>
              <w:jc w:val="center"/>
              <w:rPr>
                <w:color w:val="000000"/>
                <w:kern w:val="0"/>
                <w:sz w:val="18"/>
                <w:szCs w:val="18"/>
              </w:rPr>
            </w:pPr>
          </w:p>
        </w:tc>
        <w:tc>
          <w:tcPr>
            <w:tcW w:w="622" w:type="dxa"/>
            <w:tcBorders>
              <w:top w:val="nil"/>
              <w:left w:val="nil"/>
              <w:bottom w:val="single" w:color="auto" w:sz="4" w:space="0"/>
              <w:right w:val="single" w:color="auto" w:sz="4" w:space="0"/>
            </w:tcBorders>
            <w:shd w:val="clear" w:color="auto" w:fill="auto"/>
            <w:noWrap/>
            <w:vAlign w:val="center"/>
          </w:tcPr>
          <w:p w14:paraId="73744707">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4ED5C65D">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7A27AA22">
            <w:pPr>
              <w:widowControl/>
              <w:jc w:val="center"/>
              <w:rPr>
                <w:color w:val="000000"/>
                <w:kern w:val="0"/>
                <w:sz w:val="18"/>
                <w:szCs w:val="18"/>
              </w:rPr>
            </w:pPr>
            <w:r>
              <w:rPr>
                <w:color w:val="000000"/>
                <w:kern w:val="0"/>
                <w:sz w:val="18"/>
                <w:szCs w:val="18"/>
              </w:rPr>
              <w:t>　</w:t>
            </w:r>
          </w:p>
        </w:tc>
      </w:tr>
      <w:tr w14:paraId="3A4873CC">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28726555">
            <w:pPr>
              <w:widowControl/>
              <w:jc w:val="center"/>
              <w:rPr>
                <w:color w:val="000000"/>
                <w:kern w:val="0"/>
                <w:sz w:val="18"/>
                <w:szCs w:val="18"/>
              </w:rPr>
            </w:pPr>
            <w:r>
              <w:rPr>
                <w:color w:val="000000"/>
                <w:kern w:val="0"/>
                <w:sz w:val="18"/>
                <w:szCs w:val="18"/>
              </w:rPr>
              <w:t xml:space="preserve">1.2 </w:t>
            </w:r>
          </w:p>
        </w:tc>
        <w:tc>
          <w:tcPr>
            <w:tcW w:w="3426" w:type="dxa"/>
            <w:tcBorders>
              <w:top w:val="nil"/>
              <w:left w:val="nil"/>
              <w:bottom w:val="single" w:color="auto" w:sz="4" w:space="0"/>
              <w:right w:val="single" w:color="auto" w:sz="4" w:space="0"/>
            </w:tcBorders>
            <w:shd w:val="clear" w:color="auto" w:fill="auto"/>
            <w:noWrap/>
            <w:vAlign w:val="center"/>
          </w:tcPr>
          <w:p w14:paraId="47A62CF8">
            <w:pPr>
              <w:widowControl/>
              <w:jc w:val="left"/>
              <w:rPr>
                <w:color w:val="000000"/>
                <w:kern w:val="0"/>
                <w:sz w:val="18"/>
                <w:szCs w:val="18"/>
              </w:rPr>
            </w:pPr>
            <w:r>
              <w:rPr>
                <w:color w:val="000000"/>
                <w:kern w:val="0"/>
                <w:sz w:val="18"/>
                <w:szCs w:val="18"/>
              </w:rPr>
              <w:t>移动燃烧直接排放</w:t>
            </w:r>
          </w:p>
        </w:tc>
        <w:tc>
          <w:tcPr>
            <w:tcW w:w="876" w:type="dxa"/>
            <w:tcBorders>
              <w:top w:val="nil"/>
              <w:left w:val="nil"/>
              <w:bottom w:val="single" w:color="auto" w:sz="4" w:space="0"/>
              <w:right w:val="single" w:color="auto" w:sz="4" w:space="0"/>
            </w:tcBorders>
            <w:shd w:val="clear" w:color="auto" w:fill="auto"/>
            <w:noWrap/>
            <w:vAlign w:val="center"/>
          </w:tcPr>
          <w:p w14:paraId="4D17FDAF">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49.66 </w:t>
            </w:r>
          </w:p>
        </w:tc>
        <w:tc>
          <w:tcPr>
            <w:tcW w:w="876" w:type="dxa"/>
            <w:tcBorders>
              <w:top w:val="nil"/>
              <w:left w:val="nil"/>
              <w:bottom w:val="single" w:color="auto" w:sz="4" w:space="0"/>
              <w:right w:val="single" w:color="auto" w:sz="4" w:space="0"/>
            </w:tcBorders>
            <w:shd w:val="clear" w:color="auto" w:fill="auto"/>
            <w:noWrap/>
            <w:vAlign w:val="center"/>
          </w:tcPr>
          <w:p w14:paraId="2C6C0961">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48.56 </w:t>
            </w:r>
          </w:p>
        </w:tc>
        <w:tc>
          <w:tcPr>
            <w:tcW w:w="605" w:type="dxa"/>
            <w:tcBorders>
              <w:top w:val="nil"/>
              <w:left w:val="nil"/>
              <w:bottom w:val="single" w:color="auto" w:sz="4" w:space="0"/>
              <w:right w:val="single" w:color="auto" w:sz="4" w:space="0"/>
            </w:tcBorders>
            <w:shd w:val="clear" w:color="auto" w:fill="auto"/>
            <w:noWrap/>
            <w:vAlign w:val="center"/>
          </w:tcPr>
          <w:p w14:paraId="47B089CE">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0.08 </w:t>
            </w:r>
          </w:p>
        </w:tc>
        <w:tc>
          <w:tcPr>
            <w:tcW w:w="605" w:type="dxa"/>
            <w:tcBorders>
              <w:top w:val="nil"/>
              <w:left w:val="nil"/>
              <w:bottom w:val="single" w:color="auto" w:sz="4" w:space="0"/>
              <w:right w:val="single" w:color="auto" w:sz="4" w:space="0"/>
            </w:tcBorders>
            <w:shd w:val="clear" w:color="auto" w:fill="auto"/>
            <w:noWrap/>
            <w:vAlign w:val="center"/>
          </w:tcPr>
          <w:p w14:paraId="5AA38D2F">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1.03 </w:t>
            </w:r>
          </w:p>
        </w:tc>
        <w:tc>
          <w:tcPr>
            <w:tcW w:w="652" w:type="dxa"/>
            <w:tcBorders>
              <w:top w:val="nil"/>
              <w:left w:val="nil"/>
              <w:bottom w:val="single" w:color="auto" w:sz="4" w:space="0"/>
              <w:right w:val="single" w:color="auto" w:sz="4" w:space="0"/>
            </w:tcBorders>
            <w:shd w:val="clear" w:color="auto" w:fill="auto"/>
            <w:noWrap/>
            <w:vAlign w:val="center"/>
          </w:tcPr>
          <w:p w14:paraId="4F6C2CC0">
            <w:pPr>
              <w:jc w:val="center"/>
              <w:rPr>
                <w:color w:val="000000"/>
                <w:kern w:val="0"/>
                <w:sz w:val="18"/>
                <w:szCs w:val="18"/>
              </w:rPr>
            </w:pPr>
          </w:p>
        </w:tc>
        <w:tc>
          <w:tcPr>
            <w:tcW w:w="622" w:type="dxa"/>
            <w:tcBorders>
              <w:top w:val="nil"/>
              <w:left w:val="nil"/>
              <w:bottom w:val="single" w:color="auto" w:sz="4" w:space="0"/>
              <w:right w:val="single" w:color="auto" w:sz="4" w:space="0"/>
            </w:tcBorders>
            <w:shd w:val="clear" w:color="auto" w:fill="auto"/>
            <w:noWrap/>
            <w:vAlign w:val="center"/>
          </w:tcPr>
          <w:p w14:paraId="03FD9214">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31D9B1F4">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078CA952">
            <w:pPr>
              <w:widowControl/>
              <w:jc w:val="center"/>
              <w:rPr>
                <w:color w:val="000000"/>
                <w:kern w:val="0"/>
                <w:sz w:val="18"/>
                <w:szCs w:val="18"/>
              </w:rPr>
            </w:pPr>
            <w:r>
              <w:rPr>
                <w:color w:val="000000"/>
                <w:kern w:val="0"/>
                <w:sz w:val="18"/>
                <w:szCs w:val="18"/>
              </w:rPr>
              <w:t>　</w:t>
            </w:r>
          </w:p>
        </w:tc>
      </w:tr>
      <w:tr w14:paraId="29060144">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088F3E1E">
            <w:pPr>
              <w:widowControl/>
              <w:jc w:val="center"/>
              <w:rPr>
                <w:color w:val="000000"/>
                <w:kern w:val="0"/>
                <w:sz w:val="18"/>
                <w:szCs w:val="18"/>
              </w:rPr>
            </w:pPr>
            <w:r>
              <w:rPr>
                <w:color w:val="000000"/>
                <w:kern w:val="0"/>
                <w:sz w:val="18"/>
                <w:szCs w:val="18"/>
              </w:rPr>
              <w:t xml:space="preserve">1.3 </w:t>
            </w:r>
          </w:p>
        </w:tc>
        <w:tc>
          <w:tcPr>
            <w:tcW w:w="3426" w:type="dxa"/>
            <w:tcBorders>
              <w:top w:val="nil"/>
              <w:left w:val="nil"/>
              <w:bottom w:val="single" w:color="auto" w:sz="4" w:space="0"/>
              <w:right w:val="single" w:color="auto" w:sz="4" w:space="0"/>
            </w:tcBorders>
            <w:shd w:val="clear" w:color="auto" w:fill="auto"/>
            <w:noWrap/>
            <w:vAlign w:val="center"/>
          </w:tcPr>
          <w:p w14:paraId="7A4EB2AD">
            <w:pPr>
              <w:widowControl/>
              <w:jc w:val="left"/>
              <w:rPr>
                <w:color w:val="000000"/>
                <w:kern w:val="0"/>
                <w:sz w:val="18"/>
                <w:szCs w:val="18"/>
              </w:rPr>
            </w:pPr>
            <w:r>
              <w:rPr>
                <w:color w:val="000000"/>
                <w:kern w:val="0"/>
                <w:sz w:val="18"/>
                <w:szCs w:val="18"/>
              </w:rPr>
              <w:t>工业过程直接排放/移除</w:t>
            </w:r>
          </w:p>
        </w:tc>
        <w:tc>
          <w:tcPr>
            <w:tcW w:w="876" w:type="dxa"/>
            <w:tcBorders>
              <w:top w:val="nil"/>
              <w:left w:val="nil"/>
              <w:bottom w:val="single" w:color="auto" w:sz="4" w:space="0"/>
              <w:right w:val="single" w:color="auto" w:sz="4" w:space="0"/>
            </w:tcBorders>
            <w:shd w:val="clear" w:color="auto" w:fill="auto"/>
            <w:noWrap/>
            <w:vAlign w:val="center"/>
          </w:tcPr>
          <w:p w14:paraId="38299660">
            <w:pPr>
              <w:jc w:val="center"/>
              <w:rPr>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2E7AC0B6">
            <w:pPr>
              <w:jc w:val="center"/>
              <w:rPr>
                <w:color w:val="000000"/>
                <w:kern w:val="0"/>
                <w:sz w:val="18"/>
                <w:szCs w:val="18"/>
              </w:rPr>
            </w:pPr>
          </w:p>
        </w:tc>
        <w:tc>
          <w:tcPr>
            <w:tcW w:w="605" w:type="dxa"/>
            <w:tcBorders>
              <w:top w:val="nil"/>
              <w:left w:val="nil"/>
              <w:bottom w:val="single" w:color="auto" w:sz="4" w:space="0"/>
              <w:right w:val="single" w:color="auto" w:sz="4" w:space="0"/>
            </w:tcBorders>
            <w:shd w:val="clear" w:color="auto" w:fill="auto"/>
            <w:noWrap/>
            <w:vAlign w:val="center"/>
          </w:tcPr>
          <w:p w14:paraId="363FC5CF">
            <w:pPr>
              <w:jc w:val="center"/>
              <w:rPr>
                <w:color w:val="000000"/>
                <w:kern w:val="0"/>
                <w:sz w:val="18"/>
                <w:szCs w:val="18"/>
              </w:rPr>
            </w:pPr>
          </w:p>
        </w:tc>
        <w:tc>
          <w:tcPr>
            <w:tcW w:w="605" w:type="dxa"/>
            <w:tcBorders>
              <w:top w:val="nil"/>
              <w:left w:val="nil"/>
              <w:bottom w:val="single" w:color="auto" w:sz="4" w:space="0"/>
              <w:right w:val="single" w:color="auto" w:sz="4" w:space="0"/>
            </w:tcBorders>
            <w:shd w:val="clear" w:color="auto" w:fill="auto"/>
            <w:noWrap/>
            <w:vAlign w:val="center"/>
          </w:tcPr>
          <w:p w14:paraId="479458CF">
            <w:pPr>
              <w:jc w:val="center"/>
              <w:rPr>
                <w:color w:val="000000"/>
                <w:kern w:val="0"/>
                <w:sz w:val="18"/>
                <w:szCs w:val="18"/>
              </w:rPr>
            </w:pPr>
          </w:p>
        </w:tc>
        <w:tc>
          <w:tcPr>
            <w:tcW w:w="652" w:type="dxa"/>
            <w:tcBorders>
              <w:top w:val="nil"/>
              <w:left w:val="nil"/>
              <w:bottom w:val="single" w:color="auto" w:sz="4" w:space="0"/>
              <w:right w:val="single" w:color="auto" w:sz="4" w:space="0"/>
            </w:tcBorders>
            <w:shd w:val="clear" w:color="auto" w:fill="auto"/>
            <w:noWrap/>
            <w:vAlign w:val="center"/>
          </w:tcPr>
          <w:p w14:paraId="211FE966">
            <w:pPr>
              <w:jc w:val="center"/>
              <w:rPr>
                <w:color w:val="000000"/>
                <w:kern w:val="0"/>
                <w:sz w:val="18"/>
                <w:szCs w:val="18"/>
              </w:rPr>
            </w:pPr>
          </w:p>
        </w:tc>
        <w:tc>
          <w:tcPr>
            <w:tcW w:w="622" w:type="dxa"/>
            <w:tcBorders>
              <w:top w:val="nil"/>
              <w:left w:val="nil"/>
              <w:bottom w:val="single" w:color="auto" w:sz="4" w:space="0"/>
              <w:right w:val="single" w:color="auto" w:sz="4" w:space="0"/>
            </w:tcBorders>
            <w:shd w:val="clear" w:color="auto" w:fill="auto"/>
            <w:noWrap/>
            <w:vAlign w:val="center"/>
          </w:tcPr>
          <w:p w14:paraId="6049AC9E">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05701CF1">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39130079">
            <w:pPr>
              <w:widowControl/>
              <w:jc w:val="center"/>
              <w:rPr>
                <w:color w:val="000000"/>
                <w:kern w:val="0"/>
                <w:sz w:val="18"/>
                <w:szCs w:val="18"/>
              </w:rPr>
            </w:pPr>
            <w:r>
              <w:rPr>
                <w:color w:val="000000"/>
                <w:kern w:val="0"/>
                <w:sz w:val="18"/>
                <w:szCs w:val="18"/>
              </w:rPr>
              <w:t>　</w:t>
            </w:r>
          </w:p>
        </w:tc>
      </w:tr>
      <w:tr w14:paraId="5654EBDE">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666B6957">
            <w:pPr>
              <w:widowControl/>
              <w:jc w:val="center"/>
              <w:rPr>
                <w:color w:val="000000"/>
                <w:kern w:val="0"/>
                <w:sz w:val="18"/>
                <w:szCs w:val="18"/>
              </w:rPr>
            </w:pPr>
            <w:r>
              <w:rPr>
                <w:color w:val="000000"/>
                <w:kern w:val="0"/>
                <w:sz w:val="18"/>
                <w:szCs w:val="18"/>
              </w:rPr>
              <w:t xml:space="preserve">1.4 </w:t>
            </w:r>
          </w:p>
        </w:tc>
        <w:tc>
          <w:tcPr>
            <w:tcW w:w="3426" w:type="dxa"/>
            <w:tcBorders>
              <w:top w:val="nil"/>
              <w:left w:val="nil"/>
              <w:bottom w:val="single" w:color="auto" w:sz="4" w:space="0"/>
              <w:right w:val="single" w:color="auto" w:sz="4" w:space="0"/>
            </w:tcBorders>
            <w:shd w:val="clear" w:color="auto" w:fill="auto"/>
            <w:noWrap/>
            <w:vAlign w:val="center"/>
          </w:tcPr>
          <w:p w14:paraId="41B50E10">
            <w:pPr>
              <w:widowControl/>
              <w:jc w:val="left"/>
              <w:rPr>
                <w:color w:val="000000"/>
                <w:kern w:val="0"/>
                <w:sz w:val="18"/>
                <w:szCs w:val="18"/>
              </w:rPr>
            </w:pPr>
            <w:r>
              <w:rPr>
                <w:color w:val="000000"/>
                <w:kern w:val="0"/>
                <w:sz w:val="18"/>
                <w:szCs w:val="18"/>
              </w:rPr>
              <w:t>逸散排放</w:t>
            </w:r>
          </w:p>
        </w:tc>
        <w:tc>
          <w:tcPr>
            <w:tcW w:w="876" w:type="dxa"/>
            <w:tcBorders>
              <w:top w:val="nil"/>
              <w:left w:val="nil"/>
              <w:bottom w:val="single" w:color="auto" w:sz="4" w:space="0"/>
              <w:right w:val="single" w:color="auto" w:sz="4" w:space="0"/>
            </w:tcBorders>
            <w:shd w:val="clear" w:color="auto" w:fill="auto"/>
            <w:noWrap/>
            <w:vAlign w:val="center"/>
          </w:tcPr>
          <w:p w14:paraId="59E96563">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41.39 </w:t>
            </w:r>
          </w:p>
        </w:tc>
        <w:tc>
          <w:tcPr>
            <w:tcW w:w="876" w:type="dxa"/>
            <w:tcBorders>
              <w:top w:val="nil"/>
              <w:left w:val="nil"/>
              <w:bottom w:val="single" w:color="auto" w:sz="4" w:space="0"/>
              <w:right w:val="single" w:color="auto" w:sz="4" w:space="0"/>
            </w:tcBorders>
            <w:shd w:val="clear" w:color="auto" w:fill="auto"/>
            <w:noWrap/>
            <w:vAlign w:val="center"/>
          </w:tcPr>
          <w:p w14:paraId="69E35E2E">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0.00 </w:t>
            </w:r>
          </w:p>
        </w:tc>
        <w:tc>
          <w:tcPr>
            <w:tcW w:w="605" w:type="dxa"/>
            <w:tcBorders>
              <w:top w:val="nil"/>
              <w:left w:val="nil"/>
              <w:bottom w:val="single" w:color="auto" w:sz="4" w:space="0"/>
              <w:right w:val="single" w:color="auto" w:sz="4" w:space="0"/>
            </w:tcBorders>
            <w:shd w:val="clear" w:color="auto" w:fill="auto"/>
            <w:noWrap/>
            <w:vAlign w:val="center"/>
          </w:tcPr>
          <w:p w14:paraId="52A0F509">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25.36 </w:t>
            </w:r>
          </w:p>
        </w:tc>
        <w:tc>
          <w:tcPr>
            <w:tcW w:w="605" w:type="dxa"/>
            <w:tcBorders>
              <w:top w:val="nil"/>
              <w:left w:val="nil"/>
              <w:bottom w:val="single" w:color="auto" w:sz="4" w:space="0"/>
              <w:right w:val="single" w:color="auto" w:sz="4" w:space="0"/>
            </w:tcBorders>
            <w:shd w:val="clear" w:color="auto" w:fill="auto"/>
            <w:noWrap/>
            <w:vAlign w:val="center"/>
          </w:tcPr>
          <w:p w14:paraId="03E52A72">
            <w:pPr>
              <w:jc w:val="center"/>
              <w:rPr>
                <w:color w:val="000000"/>
                <w:kern w:val="0"/>
                <w:sz w:val="18"/>
                <w:szCs w:val="18"/>
              </w:rPr>
            </w:pPr>
          </w:p>
        </w:tc>
        <w:tc>
          <w:tcPr>
            <w:tcW w:w="652" w:type="dxa"/>
            <w:tcBorders>
              <w:top w:val="nil"/>
              <w:left w:val="nil"/>
              <w:bottom w:val="single" w:color="auto" w:sz="4" w:space="0"/>
              <w:right w:val="single" w:color="auto" w:sz="4" w:space="0"/>
            </w:tcBorders>
            <w:shd w:val="clear" w:color="auto" w:fill="auto"/>
            <w:noWrap/>
            <w:vAlign w:val="center"/>
          </w:tcPr>
          <w:p w14:paraId="099A1888">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16.03 </w:t>
            </w:r>
          </w:p>
        </w:tc>
        <w:tc>
          <w:tcPr>
            <w:tcW w:w="622" w:type="dxa"/>
            <w:tcBorders>
              <w:top w:val="nil"/>
              <w:left w:val="nil"/>
              <w:bottom w:val="single" w:color="auto" w:sz="4" w:space="0"/>
              <w:right w:val="single" w:color="auto" w:sz="4" w:space="0"/>
            </w:tcBorders>
            <w:shd w:val="clear" w:color="auto" w:fill="auto"/>
            <w:noWrap/>
            <w:vAlign w:val="center"/>
          </w:tcPr>
          <w:p w14:paraId="77ABC6F6">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13FCB5FE">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60DE9708">
            <w:pPr>
              <w:widowControl/>
              <w:jc w:val="center"/>
              <w:rPr>
                <w:color w:val="000000"/>
                <w:kern w:val="0"/>
                <w:sz w:val="18"/>
                <w:szCs w:val="18"/>
              </w:rPr>
            </w:pPr>
            <w:r>
              <w:rPr>
                <w:color w:val="000000"/>
                <w:kern w:val="0"/>
                <w:sz w:val="18"/>
                <w:szCs w:val="18"/>
              </w:rPr>
              <w:t>　</w:t>
            </w:r>
          </w:p>
        </w:tc>
      </w:tr>
      <w:tr w14:paraId="71460A4F">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12E974F3">
            <w:pPr>
              <w:widowControl/>
              <w:jc w:val="center"/>
              <w:rPr>
                <w:color w:val="000000"/>
                <w:kern w:val="0"/>
                <w:sz w:val="18"/>
                <w:szCs w:val="18"/>
              </w:rPr>
            </w:pPr>
            <w:r>
              <w:rPr>
                <w:color w:val="000000"/>
                <w:kern w:val="0"/>
                <w:sz w:val="18"/>
                <w:szCs w:val="18"/>
              </w:rPr>
              <w:t xml:space="preserve">1.5 </w:t>
            </w:r>
          </w:p>
        </w:tc>
        <w:tc>
          <w:tcPr>
            <w:tcW w:w="3426" w:type="dxa"/>
            <w:tcBorders>
              <w:top w:val="nil"/>
              <w:left w:val="nil"/>
              <w:bottom w:val="single" w:color="auto" w:sz="4" w:space="0"/>
              <w:right w:val="single" w:color="auto" w:sz="4" w:space="0"/>
            </w:tcBorders>
            <w:shd w:val="clear" w:color="auto" w:fill="auto"/>
            <w:noWrap/>
            <w:vAlign w:val="center"/>
          </w:tcPr>
          <w:p w14:paraId="213844D4">
            <w:pPr>
              <w:widowControl/>
              <w:jc w:val="left"/>
              <w:rPr>
                <w:color w:val="000000"/>
                <w:kern w:val="0"/>
                <w:sz w:val="18"/>
                <w:szCs w:val="18"/>
              </w:rPr>
            </w:pPr>
            <w:r>
              <w:rPr>
                <w:color w:val="000000"/>
                <w:kern w:val="0"/>
                <w:sz w:val="18"/>
                <w:szCs w:val="18"/>
              </w:rPr>
              <w:t>LULUCF直接排放/移除</w:t>
            </w:r>
          </w:p>
        </w:tc>
        <w:tc>
          <w:tcPr>
            <w:tcW w:w="876" w:type="dxa"/>
            <w:tcBorders>
              <w:top w:val="nil"/>
              <w:left w:val="nil"/>
              <w:bottom w:val="single" w:color="auto" w:sz="4" w:space="0"/>
              <w:right w:val="single" w:color="auto" w:sz="4" w:space="0"/>
            </w:tcBorders>
            <w:shd w:val="clear" w:color="auto" w:fill="auto"/>
            <w:noWrap/>
            <w:vAlign w:val="center"/>
          </w:tcPr>
          <w:p w14:paraId="06B5357D">
            <w:pPr>
              <w:widowControl/>
              <w:jc w:val="center"/>
              <w:rPr>
                <w:color w:val="000000"/>
                <w:kern w:val="0"/>
                <w:sz w:val="18"/>
                <w:szCs w:val="18"/>
              </w:rPr>
            </w:pPr>
            <w:r>
              <w:rPr>
                <w:color w:val="000000"/>
                <w:kern w:val="0"/>
                <w:sz w:val="18"/>
                <w:szCs w:val="18"/>
              </w:rPr>
              <w:t>　</w:t>
            </w:r>
          </w:p>
        </w:tc>
        <w:tc>
          <w:tcPr>
            <w:tcW w:w="876" w:type="dxa"/>
            <w:tcBorders>
              <w:top w:val="nil"/>
              <w:left w:val="nil"/>
              <w:bottom w:val="single" w:color="auto" w:sz="4" w:space="0"/>
              <w:right w:val="single" w:color="auto" w:sz="4" w:space="0"/>
            </w:tcBorders>
            <w:shd w:val="clear" w:color="auto" w:fill="auto"/>
            <w:noWrap/>
            <w:vAlign w:val="center"/>
          </w:tcPr>
          <w:p w14:paraId="70D19FEC">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34F124AF">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22192278">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394C27B7">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399C7451">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4227234A">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72819BE1">
            <w:pPr>
              <w:widowControl/>
              <w:jc w:val="center"/>
              <w:rPr>
                <w:color w:val="000000"/>
                <w:kern w:val="0"/>
                <w:sz w:val="18"/>
                <w:szCs w:val="18"/>
              </w:rPr>
            </w:pPr>
            <w:r>
              <w:rPr>
                <w:color w:val="000000"/>
                <w:kern w:val="0"/>
                <w:sz w:val="18"/>
                <w:szCs w:val="18"/>
              </w:rPr>
              <w:t>　</w:t>
            </w:r>
          </w:p>
        </w:tc>
      </w:tr>
      <w:tr w14:paraId="09FB458B">
        <w:tblPrEx>
          <w:tblCellMar>
            <w:top w:w="0" w:type="dxa"/>
            <w:left w:w="108" w:type="dxa"/>
            <w:bottom w:w="0" w:type="dxa"/>
            <w:right w:w="108" w:type="dxa"/>
          </w:tblCellMar>
        </w:tblPrEx>
        <w:trPr>
          <w:trHeight w:val="318" w:hRule="atLeast"/>
          <w:jc w:val="center"/>
        </w:trPr>
        <w:tc>
          <w:tcPr>
            <w:tcW w:w="3860"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27067768">
            <w:pPr>
              <w:widowControl/>
              <w:jc w:val="center"/>
              <w:rPr>
                <w:b/>
                <w:bCs/>
                <w:color w:val="000000"/>
                <w:kern w:val="0"/>
                <w:sz w:val="18"/>
                <w:szCs w:val="18"/>
              </w:rPr>
            </w:pPr>
            <w:r>
              <w:rPr>
                <w:b/>
                <w:bCs/>
                <w:color w:val="000000"/>
                <w:kern w:val="0"/>
                <w:sz w:val="18"/>
                <w:szCs w:val="18"/>
              </w:rPr>
              <w:t>生物质直接排放（tCO</w:t>
            </w:r>
            <w:r>
              <w:rPr>
                <w:b/>
                <w:bCs/>
                <w:color w:val="000000"/>
                <w:kern w:val="0"/>
                <w:sz w:val="18"/>
                <w:szCs w:val="18"/>
                <w:vertAlign w:val="subscript"/>
              </w:rPr>
              <w:t>2</w:t>
            </w:r>
            <w:r>
              <w:rPr>
                <w:b/>
                <w:bCs/>
                <w:color w:val="000000"/>
                <w:kern w:val="0"/>
                <w:sz w:val="18"/>
                <w:szCs w:val="18"/>
              </w:rPr>
              <w:t>e）</w:t>
            </w:r>
          </w:p>
        </w:tc>
        <w:tc>
          <w:tcPr>
            <w:tcW w:w="876" w:type="dxa"/>
            <w:tcBorders>
              <w:top w:val="nil"/>
              <w:left w:val="nil"/>
              <w:bottom w:val="single" w:color="auto" w:sz="4" w:space="0"/>
              <w:right w:val="single" w:color="auto" w:sz="4" w:space="0"/>
            </w:tcBorders>
            <w:shd w:val="clear" w:color="000000" w:fill="D9D9D9"/>
            <w:noWrap/>
            <w:vAlign w:val="center"/>
          </w:tcPr>
          <w:p w14:paraId="3E1F8A40">
            <w:pPr>
              <w:widowControl/>
              <w:jc w:val="center"/>
              <w:rPr>
                <w:b/>
                <w:bCs/>
                <w:color w:val="000000"/>
                <w:kern w:val="0"/>
                <w:sz w:val="18"/>
                <w:szCs w:val="18"/>
              </w:rPr>
            </w:pPr>
            <w:r>
              <w:rPr>
                <w:b/>
                <w:bCs/>
                <w:color w:val="000000"/>
                <w:kern w:val="0"/>
                <w:sz w:val="18"/>
                <w:szCs w:val="18"/>
              </w:rPr>
              <w:t>　</w:t>
            </w:r>
          </w:p>
        </w:tc>
        <w:tc>
          <w:tcPr>
            <w:tcW w:w="876" w:type="dxa"/>
            <w:tcBorders>
              <w:top w:val="nil"/>
              <w:left w:val="nil"/>
              <w:bottom w:val="single" w:color="auto" w:sz="4" w:space="0"/>
              <w:right w:val="single" w:color="auto" w:sz="4" w:space="0"/>
            </w:tcBorders>
            <w:shd w:val="clear" w:color="000000" w:fill="D9D9D9"/>
            <w:noWrap/>
            <w:vAlign w:val="center"/>
          </w:tcPr>
          <w:p w14:paraId="5B079F4D">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000000" w:fill="D9D9D9"/>
            <w:noWrap/>
            <w:vAlign w:val="center"/>
          </w:tcPr>
          <w:p w14:paraId="4E7735F2">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000000" w:fill="D9D9D9"/>
            <w:noWrap/>
            <w:vAlign w:val="center"/>
          </w:tcPr>
          <w:p w14:paraId="4E5D711C">
            <w:pPr>
              <w:widowControl/>
              <w:jc w:val="center"/>
              <w:rPr>
                <w:b/>
                <w:bCs/>
                <w:color w:val="000000"/>
                <w:kern w:val="0"/>
                <w:sz w:val="18"/>
                <w:szCs w:val="18"/>
              </w:rPr>
            </w:pPr>
            <w:r>
              <w:rPr>
                <w:b/>
                <w:bCs/>
                <w:color w:val="000000"/>
                <w:kern w:val="0"/>
                <w:sz w:val="18"/>
                <w:szCs w:val="18"/>
              </w:rPr>
              <w:t>　</w:t>
            </w:r>
          </w:p>
        </w:tc>
        <w:tc>
          <w:tcPr>
            <w:tcW w:w="652" w:type="dxa"/>
            <w:tcBorders>
              <w:top w:val="nil"/>
              <w:left w:val="nil"/>
              <w:bottom w:val="single" w:color="auto" w:sz="4" w:space="0"/>
              <w:right w:val="single" w:color="auto" w:sz="4" w:space="0"/>
            </w:tcBorders>
            <w:shd w:val="clear" w:color="000000" w:fill="D9D9D9"/>
            <w:noWrap/>
            <w:vAlign w:val="center"/>
          </w:tcPr>
          <w:p w14:paraId="71C92419">
            <w:pPr>
              <w:widowControl/>
              <w:jc w:val="center"/>
              <w:rPr>
                <w:b/>
                <w:bCs/>
                <w:color w:val="000000"/>
                <w:kern w:val="0"/>
                <w:sz w:val="18"/>
                <w:szCs w:val="18"/>
              </w:rPr>
            </w:pPr>
            <w:r>
              <w:rPr>
                <w:b/>
                <w:bCs/>
                <w:color w:val="000000"/>
                <w:kern w:val="0"/>
                <w:sz w:val="18"/>
                <w:szCs w:val="18"/>
              </w:rPr>
              <w:t>　</w:t>
            </w:r>
          </w:p>
        </w:tc>
        <w:tc>
          <w:tcPr>
            <w:tcW w:w="622" w:type="dxa"/>
            <w:tcBorders>
              <w:top w:val="nil"/>
              <w:left w:val="nil"/>
              <w:bottom w:val="single" w:color="auto" w:sz="4" w:space="0"/>
              <w:right w:val="single" w:color="auto" w:sz="4" w:space="0"/>
            </w:tcBorders>
            <w:shd w:val="clear" w:color="000000" w:fill="D9D9D9"/>
            <w:noWrap/>
            <w:vAlign w:val="center"/>
          </w:tcPr>
          <w:p w14:paraId="4C7AC69F">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000000" w:fill="D9D9D9"/>
            <w:noWrap/>
            <w:vAlign w:val="center"/>
          </w:tcPr>
          <w:p w14:paraId="1D229F33">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000000" w:fill="D9D9D9"/>
            <w:noWrap/>
            <w:vAlign w:val="center"/>
          </w:tcPr>
          <w:p w14:paraId="54422E69">
            <w:pPr>
              <w:widowControl/>
              <w:jc w:val="center"/>
              <w:rPr>
                <w:b/>
                <w:bCs/>
                <w:color w:val="000000"/>
                <w:kern w:val="0"/>
                <w:sz w:val="18"/>
                <w:szCs w:val="18"/>
              </w:rPr>
            </w:pPr>
            <w:r>
              <w:rPr>
                <w:b/>
                <w:bCs/>
                <w:color w:val="000000"/>
                <w:kern w:val="0"/>
                <w:sz w:val="18"/>
                <w:szCs w:val="18"/>
              </w:rPr>
              <w:t>　</w:t>
            </w:r>
          </w:p>
        </w:tc>
      </w:tr>
      <w:tr w14:paraId="741DA8BA">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07A79F58">
            <w:pPr>
              <w:widowControl/>
              <w:jc w:val="left"/>
              <w:rPr>
                <w:color w:val="000000"/>
                <w:kern w:val="0"/>
                <w:sz w:val="18"/>
                <w:szCs w:val="18"/>
              </w:rPr>
            </w:pPr>
            <w:r>
              <w:rPr>
                <w:color w:val="000000"/>
                <w:kern w:val="0"/>
                <w:sz w:val="18"/>
                <w:szCs w:val="18"/>
              </w:rPr>
              <w:t>　</w:t>
            </w:r>
          </w:p>
        </w:tc>
        <w:tc>
          <w:tcPr>
            <w:tcW w:w="3426" w:type="dxa"/>
            <w:tcBorders>
              <w:top w:val="nil"/>
              <w:left w:val="nil"/>
              <w:bottom w:val="single" w:color="auto" w:sz="4" w:space="0"/>
              <w:right w:val="single" w:color="auto" w:sz="4" w:space="0"/>
            </w:tcBorders>
            <w:shd w:val="clear" w:color="auto" w:fill="auto"/>
            <w:noWrap/>
            <w:vAlign w:val="center"/>
          </w:tcPr>
          <w:p w14:paraId="4498AF23">
            <w:pPr>
              <w:widowControl/>
              <w:jc w:val="left"/>
              <w:rPr>
                <w:color w:val="000000"/>
                <w:kern w:val="0"/>
                <w:sz w:val="18"/>
                <w:szCs w:val="18"/>
              </w:rPr>
            </w:pPr>
            <w:r>
              <w:rPr>
                <w:color w:val="000000"/>
                <w:kern w:val="0"/>
                <w:sz w:val="18"/>
                <w:szCs w:val="18"/>
              </w:rPr>
              <w:t>　</w:t>
            </w:r>
          </w:p>
        </w:tc>
        <w:tc>
          <w:tcPr>
            <w:tcW w:w="876" w:type="dxa"/>
            <w:tcBorders>
              <w:top w:val="nil"/>
              <w:left w:val="nil"/>
              <w:bottom w:val="single" w:color="auto" w:sz="4" w:space="0"/>
              <w:right w:val="single" w:color="auto" w:sz="4" w:space="0"/>
            </w:tcBorders>
            <w:shd w:val="clear" w:color="auto" w:fill="auto"/>
            <w:noWrap/>
            <w:vAlign w:val="center"/>
          </w:tcPr>
          <w:p w14:paraId="3083A616">
            <w:pPr>
              <w:widowControl/>
              <w:jc w:val="left"/>
              <w:rPr>
                <w:color w:val="000000"/>
                <w:kern w:val="0"/>
                <w:sz w:val="18"/>
                <w:szCs w:val="18"/>
              </w:rPr>
            </w:pPr>
            <w:r>
              <w:rPr>
                <w:color w:val="000000"/>
                <w:kern w:val="0"/>
                <w:sz w:val="18"/>
                <w:szCs w:val="18"/>
              </w:rPr>
              <w:t>　</w:t>
            </w:r>
          </w:p>
        </w:tc>
        <w:tc>
          <w:tcPr>
            <w:tcW w:w="876" w:type="dxa"/>
            <w:tcBorders>
              <w:top w:val="nil"/>
              <w:left w:val="nil"/>
              <w:bottom w:val="single" w:color="auto" w:sz="4" w:space="0"/>
              <w:right w:val="single" w:color="auto" w:sz="4" w:space="0"/>
            </w:tcBorders>
            <w:shd w:val="clear" w:color="auto" w:fill="auto"/>
            <w:noWrap/>
            <w:vAlign w:val="center"/>
          </w:tcPr>
          <w:p w14:paraId="458761B3">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75BBE358">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440DA692">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5ABC15C4">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7C9BDB2A">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0233C7BB">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178212F3">
            <w:pPr>
              <w:widowControl/>
              <w:jc w:val="center"/>
              <w:rPr>
                <w:color w:val="000000"/>
                <w:kern w:val="0"/>
                <w:sz w:val="18"/>
                <w:szCs w:val="18"/>
              </w:rPr>
            </w:pPr>
            <w:r>
              <w:rPr>
                <w:color w:val="000000"/>
                <w:kern w:val="0"/>
                <w:sz w:val="18"/>
                <w:szCs w:val="18"/>
              </w:rPr>
              <w:t>　</w:t>
            </w:r>
          </w:p>
        </w:tc>
      </w:tr>
      <w:tr w14:paraId="28BD6D36">
        <w:tblPrEx>
          <w:tblCellMar>
            <w:top w:w="0" w:type="dxa"/>
            <w:left w:w="108" w:type="dxa"/>
            <w:bottom w:w="0" w:type="dxa"/>
            <w:right w:w="108" w:type="dxa"/>
          </w:tblCellMar>
        </w:tblPrEx>
        <w:trPr>
          <w:trHeight w:val="318" w:hRule="atLeast"/>
          <w:jc w:val="center"/>
        </w:trPr>
        <w:tc>
          <w:tcPr>
            <w:tcW w:w="3860"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14:paraId="30DEDE1C">
            <w:pPr>
              <w:widowControl/>
              <w:jc w:val="center"/>
              <w:rPr>
                <w:b/>
                <w:bCs/>
                <w:color w:val="000000"/>
                <w:kern w:val="0"/>
                <w:sz w:val="18"/>
                <w:szCs w:val="18"/>
              </w:rPr>
            </w:pPr>
            <w:r>
              <w:rPr>
                <w:b/>
                <w:bCs/>
                <w:color w:val="000000"/>
                <w:kern w:val="0"/>
                <w:sz w:val="18"/>
                <w:szCs w:val="18"/>
              </w:rPr>
              <w:t>间接排放（tCO</w:t>
            </w:r>
            <w:r>
              <w:rPr>
                <w:b/>
                <w:bCs/>
                <w:color w:val="000000"/>
                <w:kern w:val="0"/>
                <w:sz w:val="18"/>
                <w:szCs w:val="18"/>
                <w:vertAlign w:val="subscript"/>
              </w:rPr>
              <w:t>2</w:t>
            </w:r>
            <w:r>
              <w:rPr>
                <w:b/>
                <w:bCs/>
                <w:color w:val="000000"/>
                <w:kern w:val="0"/>
                <w:sz w:val="18"/>
                <w:szCs w:val="18"/>
              </w:rPr>
              <w:t>e）</w:t>
            </w:r>
          </w:p>
        </w:tc>
        <w:tc>
          <w:tcPr>
            <w:tcW w:w="876" w:type="dxa"/>
            <w:tcBorders>
              <w:top w:val="nil"/>
              <w:left w:val="nil"/>
              <w:bottom w:val="single" w:color="auto" w:sz="4" w:space="0"/>
              <w:right w:val="single" w:color="auto" w:sz="4" w:space="0"/>
            </w:tcBorders>
            <w:shd w:val="clear" w:color="000000" w:fill="D9D9D9"/>
            <w:noWrap/>
            <w:vAlign w:val="center"/>
          </w:tcPr>
          <w:p w14:paraId="70FB996F">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21370.02 </w:t>
            </w:r>
          </w:p>
        </w:tc>
        <w:tc>
          <w:tcPr>
            <w:tcW w:w="876" w:type="dxa"/>
            <w:tcBorders>
              <w:top w:val="nil"/>
              <w:left w:val="nil"/>
              <w:bottom w:val="single" w:color="auto" w:sz="4" w:space="0"/>
              <w:right w:val="single" w:color="auto" w:sz="4" w:space="0"/>
            </w:tcBorders>
            <w:shd w:val="clear" w:color="000000" w:fill="D9D9D9"/>
            <w:noWrap/>
            <w:vAlign w:val="center"/>
          </w:tcPr>
          <w:p w14:paraId="7F3A192D">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21370.02 </w:t>
            </w:r>
          </w:p>
        </w:tc>
        <w:tc>
          <w:tcPr>
            <w:tcW w:w="605" w:type="dxa"/>
            <w:tcBorders>
              <w:top w:val="nil"/>
              <w:left w:val="nil"/>
              <w:bottom w:val="single" w:color="auto" w:sz="4" w:space="0"/>
              <w:right w:val="single" w:color="auto" w:sz="4" w:space="0"/>
            </w:tcBorders>
            <w:shd w:val="clear" w:color="000000" w:fill="D9D9D9"/>
            <w:noWrap/>
            <w:vAlign w:val="center"/>
          </w:tcPr>
          <w:p w14:paraId="72E4DC3D">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000000" w:fill="D9D9D9"/>
            <w:noWrap/>
            <w:vAlign w:val="center"/>
          </w:tcPr>
          <w:p w14:paraId="50E20AF8">
            <w:pPr>
              <w:widowControl/>
              <w:jc w:val="center"/>
              <w:rPr>
                <w:b/>
                <w:bCs/>
                <w:color w:val="000000"/>
                <w:kern w:val="0"/>
                <w:sz w:val="18"/>
                <w:szCs w:val="18"/>
              </w:rPr>
            </w:pPr>
            <w:r>
              <w:rPr>
                <w:b/>
                <w:bCs/>
                <w:color w:val="000000"/>
                <w:kern w:val="0"/>
                <w:sz w:val="18"/>
                <w:szCs w:val="18"/>
              </w:rPr>
              <w:t>　</w:t>
            </w:r>
          </w:p>
        </w:tc>
        <w:tc>
          <w:tcPr>
            <w:tcW w:w="652" w:type="dxa"/>
            <w:tcBorders>
              <w:top w:val="nil"/>
              <w:left w:val="nil"/>
              <w:bottom w:val="single" w:color="auto" w:sz="4" w:space="0"/>
              <w:right w:val="single" w:color="auto" w:sz="4" w:space="0"/>
            </w:tcBorders>
            <w:shd w:val="clear" w:color="000000" w:fill="D9D9D9"/>
            <w:noWrap/>
            <w:vAlign w:val="center"/>
          </w:tcPr>
          <w:p w14:paraId="0ACB9AD9">
            <w:pPr>
              <w:widowControl/>
              <w:jc w:val="center"/>
              <w:rPr>
                <w:b/>
                <w:bCs/>
                <w:color w:val="000000"/>
                <w:kern w:val="0"/>
                <w:sz w:val="18"/>
                <w:szCs w:val="18"/>
              </w:rPr>
            </w:pPr>
            <w:r>
              <w:rPr>
                <w:b/>
                <w:bCs/>
                <w:color w:val="000000"/>
                <w:kern w:val="0"/>
                <w:sz w:val="18"/>
                <w:szCs w:val="18"/>
              </w:rPr>
              <w:t>　</w:t>
            </w:r>
          </w:p>
        </w:tc>
        <w:tc>
          <w:tcPr>
            <w:tcW w:w="622" w:type="dxa"/>
            <w:tcBorders>
              <w:top w:val="nil"/>
              <w:left w:val="nil"/>
              <w:bottom w:val="single" w:color="auto" w:sz="4" w:space="0"/>
              <w:right w:val="single" w:color="auto" w:sz="4" w:space="0"/>
            </w:tcBorders>
            <w:shd w:val="clear" w:color="000000" w:fill="D9D9D9"/>
            <w:noWrap/>
            <w:vAlign w:val="center"/>
          </w:tcPr>
          <w:p w14:paraId="400026A3">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000000" w:fill="D9D9D9"/>
            <w:noWrap/>
            <w:vAlign w:val="center"/>
          </w:tcPr>
          <w:p w14:paraId="60D710B5">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000000" w:fill="D9D9D9"/>
            <w:noWrap/>
            <w:vAlign w:val="center"/>
          </w:tcPr>
          <w:p w14:paraId="35A8D342">
            <w:pPr>
              <w:widowControl/>
              <w:jc w:val="center"/>
              <w:rPr>
                <w:b/>
                <w:bCs/>
                <w:color w:val="000000"/>
                <w:kern w:val="0"/>
                <w:sz w:val="18"/>
                <w:szCs w:val="18"/>
              </w:rPr>
            </w:pPr>
            <w:r>
              <w:rPr>
                <w:b/>
                <w:bCs/>
                <w:color w:val="000000"/>
                <w:kern w:val="0"/>
                <w:sz w:val="18"/>
                <w:szCs w:val="18"/>
              </w:rPr>
              <w:t>　</w:t>
            </w:r>
          </w:p>
        </w:tc>
      </w:tr>
      <w:tr w14:paraId="23A0DAFC">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0613691E">
            <w:pPr>
              <w:widowControl/>
              <w:jc w:val="center"/>
              <w:rPr>
                <w:b/>
                <w:bCs/>
                <w:color w:val="000000"/>
                <w:kern w:val="0"/>
                <w:sz w:val="18"/>
                <w:szCs w:val="18"/>
              </w:rPr>
            </w:pPr>
            <w:r>
              <w:rPr>
                <w:b/>
                <w:bCs/>
                <w:color w:val="000000"/>
                <w:kern w:val="0"/>
                <w:sz w:val="18"/>
                <w:szCs w:val="18"/>
              </w:rPr>
              <w:t xml:space="preserve">2 </w:t>
            </w:r>
          </w:p>
        </w:tc>
        <w:tc>
          <w:tcPr>
            <w:tcW w:w="3426" w:type="dxa"/>
            <w:tcBorders>
              <w:top w:val="nil"/>
              <w:left w:val="nil"/>
              <w:bottom w:val="single" w:color="auto" w:sz="4" w:space="0"/>
              <w:right w:val="single" w:color="auto" w:sz="4" w:space="0"/>
            </w:tcBorders>
            <w:shd w:val="clear" w:color="auto" w:fill="auto"/>
            <w:noWrap/>
            <w:vAlign w:val="center"/>
          </w:tcPr>
          <w:p w14:paraId="31B455BA">
            <w:pPr>
              <w:widowControl/>
              <w:jc w:val="left"/>
              <w:rPr>
                <w:b/>
                <w:bCs/>
                <w:color w:val="000000"/>
                <w:kern w:val="0"/>
                <w:sz w:val="18"/>
                <w:szCs w:val="18"/>
              </w:rPr>
            </w:pPr>
            <w:r>
              <w:rPr>
                <w:b/>
                <w:bCs/>
                <w:color w:val="000000"/>
                <w:kern w:val="0"/>
                <w:sz w:val="18"/>
                <w:szCs w:val="18"/>
              </w:rPr>
              <w:t>类别2：源自输入能源的间接GHG排放</w:t>
            </w:r>
          </w:p>
        </w:tc>
        <w:tc>
          <w:tcPr>
            <w:tcW w:w="876" w:type="dxa"/>
            <w:tcBorders>
              <w:top w:val="nil"/>
              <w:left w:val="nil"/>
              <w:bottom w:val="single" w:color="auto" w:sz="4" w:space="0"/>
              <w:right w:val="single" w:color="auto" w:sz="4" w:space="0"/>
            </w:tcBorders>
            <w:shd w:val="clear" w:color="auto" w:fill="auto"/>
            <w:noWrap/>
            <w:vAlign w:val="center"/>
          </w:tcPr>
          <w:p w14:paraId="6E499264">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7022.76 </w:t>
            </w:r>
          </w:p>
        </w:tc>
        <w:tc>
          <w:tcPr>
            <w:tcW w:w="876" w:type="dxa"/>
            <w:tcBorders>
              <w:top w:val="nil"/>
              <w:left w:val="nil"/>
              <w:bottom w:val="single" w:color="auto" w:sz="4" w:space="0"/>
              <w:right w:val="single" w:color="auto" w:sz="4" w:space="0"/>
            </w:tcBorders>
            <w:shd w:val="clear" w:color="auto" w:fill="auto"/>
            <w:noWrap/>
            <w:vAlign w:val="center"/>
          </w:tcPr>
          <w:p w14:paraId="1781EDA8">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7022.76 </w:t>
            </w:r>
          </w:p>
        </w:tc>
        <w:tc>
          <w:tcPr>
            <w:tcW w:w="605" w:type="dxa"/>
            <w:tcBorders>
              <w:top w:val="nil"/>
              <w:left w:val="nil"/>
              <w:bottom w:val="single" w:color="auto" w:sz="4" w:space="0"/>
              <w:right w:val="single" w:color="auto" w:sz="4" w:space="0"/>
            </w:tcBorders>
            <w:shd w:val="clear" w:color="auto" w:fill="auto"/>
            <w:noWrap/>
            <w:vAlign w:val="center"/>
          </w:tcPr>
          <w:p w14:paraId="6E870C16">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4DE7A1D3">
            <w:pPr>
              <w:widowControl/>
              <w:jc w:val="center"/>
              <w:rPr>
                <w:b/>
                <w:bCs/>
                <w:color w:val="000000"/>
                <w:kern w:val="0"/>
                <w:sz w:val="18"/>
                <w:szCs w:val="18"/>
              </w:rPr>
            </w:pPr>
            <w:r>
              <w:rPr>
                <w:b/>
                <w:bCs/>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4A3802FA">
            <w:pPr>
              <w:widowControl/>
              <w:jc w:val="center"/>
              <w:rPr>
                <w:b/>
                <w:bCs/>
                <w:color w:val="000000"/>
                <w:kern w:val="0"/>
                <w:sz w:val="18"/>
                <w:szCs w:val="18"/>
              </w:rPr>
            </w:pPr>
            <w:r>
              <w:rPr>
                <w:b/>
                <w:bCs/>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61D71D2A">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1486C720">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1191DB90">
            <w:pPr>
              <w:widowControl/>
              <w:jc w:val="center"/>
              <w:rPr>
                <w:b/>
                <w:bCs/>
                <w:color w:val="000000"/>
                <w:kern w:val="0"/>
                <w:sz w:val="18"/>
                <w:szCs w:val="18"/>
              </w:rPr>
            </w:pPr>
            <w:r>
              <w:rPr>
                <w:b/>
                <w:bCs/>
                <w:color w:val="000000"/>
                <w:kern w:val="0"/>
                <w:sz w:val="18"/>
                <w:szCs w:val="18"/>
              </w:rPr>
              <w:t>　</w:t>
            </w:r>
          </w:p>
        </w:tc>
      </w:tr>
      <w:tr w14:paraId="3A0B1A5C">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6CFDCDCF">
            <w:pPr>
              <w:widowControl/>
              <w:jc w:val="center"/>
              <w:rPr>
                <w:color w:val="000000"/>
                <w:kern w:val="0"/>
                <w:sz w:val="18"/>
                <w:szCs w:val="18"/>
              </w:rPr>
            </w:pPr>
            <w:r>
              <w:rPr>
                <w:color w:val="000000"/>
                <w:kern w:val="0"/>
                <w:sz w:val="18"/>
                <w:szCs w:val="18"/>
              </w:rPr>
              <w:t xml:space="preserve">2.1 </w:t>
            </w:r>
          </w:p>
        </w:tc>
        <w:tc>
          <w:tcPr>
            <w:tcW w:w="3426" w:type="dxa"/>
            <w:tcBorders>
              <w:top w:val="nil"/>
              <w:left w:val="nil"/>
              <w:bottom w:val="single" w:color="auto" w:sz="4" w:space="0"/>
              <w:right w:val="single" w:color="auto" w:sz="4" w:space="0"/>
            </w:tcBorders>
            <w:shd w:val="clear" w:color="auto" w:fill="auto"/>
            <w:noWrap/>
            <w:vAlign w:val="center"/>
          </w:tcPr>
          <w:p w14:paraId="5FCD7D5A">
            <w:pPr>
              <w:widowControl/>
              <w:jc w:val="left"/>
              <w:rPr>
                <w:color w:val="000000"/>
                <w:kern w:val="0"/>
                <w:sz w:val="18"/>
                <w:szCs w:val="18"/>
              </w:rPr>
            </w:pPr>
            <w:r>
              <w:rPr>
                <w:color w:val="000000"/>
                <w:kern w:val="0"/>
                <w:sz w:val="18"/>
                <w:szCs w:val="18"/>
              </w:rPr>
              <w:t>源自输入的电的间接排放</w:t>
            </w:r>
          </w:p>
        </w:tc>
        <w:tc>
          <w:tcPr>
            <w:tcW w:w="876" w:type="dxa"/>
            <w:tcBorders>
              <w:top w:val="nil"/>
              <w:left w:val="nil"/>
              <w:bottom w:val="single" w:color="auto" w:sz="4" w:space="0"/>
              <w:right w:val="single" w:color="auto" w:sz="4" w:space="0"/>
            </w:tcBorders>
            <w:shd w:val="clear" w:color="auto" w:fill="auto"/>
            <w:noWrap/>
            <w:vAlign w:val="center"/>
          </w:tcPr>
          <w:p w14:paraId="694EC8F9">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7022.76 </w:t>
            </w:r>
          </w:p>
        </w:tc>
        <w:tc>
          <w:tcPr>
            <w:tcW w:w="876" w:type="dxa"/>
            <w:tcBorders>
              <w:top w:val="nil"/>
              <w:left w:val="nil"/>
              <w:bottom w:val="single" w:color="auto" w:sz="4" w:space="0"/>
              <w:right w:val="single" w:color="auto" w:sz="4" w:space="0"/>
            </w:tcBorders>
            <w:shd w:val="clear" w:color="auto" w:fill="auto"/>
            <w:noWrap/>
            <w:vAlign w:val="center"/>
          </w:tcPr>
          <w:p w14:paraId="0E80EC26">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7022.76 </w:t>
            </w:r>
          </w:p>
        </w:tc>
        <w:tc>
          <w:tcPr>
            <w:tcW w:w="605" w:type="dxa"/>
            <w:tcBorders>
              <w:top w:val="nil"/>
              <w:left w:val="nil"/>
              <w:bottom w:val="single" w:color="auto" w:sz="4" w:space="0"/>
              <w:right w:val="single" w:color="auto" w:sz="4" w:space="0"/>
            </w:tcBorders>
            <w:shd w:val="clear" w:color="auto" w:fill="auto"/>
            <w:noWrap/>
            <w:vAlign w:val="center"/>
          </w:tcPr>
          <w:p w14:paraId="02F032AB">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53D47AD3">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1978CD0B">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4A5EE80D">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35F91862">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30294364">
            <w:pPr>
              <w:widowControl/>
              <w:jc w:val="center"/>
              <w:rPr>
                <w:color w:val="000000"/>
                <w:kern w:val="0"/>
                <w:sz w:val="18"/>
                <w:szCs w:val="18"/>
              </w:rPr>
            </w:pPr>
            <w:r>
              <w:rPr>
                <w:color w:val="000000"/>
                <w:kern w:val="0"/>
                <w:sz w:val="18"/>
                <w:szCs w:val="18"/>
              </w:rPr>
              <w:t>　</w:t>
            </w:r>
          </w:p>
        </w:tc>
      </w:tr>
      <w:tr w14:paraId="001CC9C4">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56FF1CC1">
            <w:pPr>
              <w:widowControl/>
              <w:jc w:val="center"/>
              <w:rPr>
                <w:color w:val="000000"/>
                <w:kern w:val="0"/>
                <w:sz w:val="18"/>
                <w:szCs w:val="18"/>
              </w:rPr>
            </w:pPr>
            <w:r>
              <w:rPr>
                <w:color w:val="000000"/>
                <w:kern w:val="0"/>
                <w:sz w:val="18"/>
                <w:szCs w:val="18"/>
              </w:rPr>
              <w:t xml:space="preserve">2.2 </w:t>
            </w:r>
          </w:p>
        </w:tc>
        <w:tc>
          <w:tcPr>
            <w:tcW w:w="3426" w:type="dxa"/>
            <w:tcBorders>
              <w:top w:val="nil"/>
              <w:left w:val="nil"/>
              <w:bottom w:val="single" w:color="auto" w:sz="4" w:space="0"/>
              <w:right w:val="single" w:color="auto" w:sz="4" w:space="0"/>
            </w:tcBorders>
            <w:shd w:val="clear" w:color="auto" w:fill="auto"/>
            <w:noWrap/>
            <w:vAlign w:val="center"/>
          </w:tcPr>
          <w:p w14:paraId="13FEF015">
            <w:pPr>
              <w:widowControl/>
              <w:jc w:val="left"/>
              <w:rPr>
                <w:color w:val="000000"/>
                <w:kern w:val="0"/>
                <w:sz w:val="18"/>
                <w:szCs w:val="18"/>
              </w:rPr>
            </w:pPr>
            <w:r>
              <w:rPr>
                <w:color w:val="000000"/>
                <w:kern w:val="0"/>
                <w:sz w:val="18"/>
                <w:szCs w:val="18"/>
              </w:rPr>
              <w:t>源自输入的热、蒸汽、制冷和压缩空气的排放</w:t>
            </w:r>
          </w:p>
        </w:tc>
        <w:tc>
          <w:tcPr>
            <w:tcW w:w="876" w:type="dxa"/>
            <w:tcBorders>
              <w:top w:val="nil"/>
              <w:left w:val="nil"/>
              <w:bottom w:val="single" w:color="auto" w:sz="4" w:space="0"/>
              <w:right w:val="single" w:color="auto" w:sz="4" w:space="0"/>
            </w:tcBorders>
            <w:shd w:val="clear" w:color="auto" w:fill="auto"/>
            <w:noWrap/>
            <w:vAlign w:val="center"/>
          </w:tcPr>
          <w:p w14:paraId="364D128C">
            <w:pPr>
              <w:jc w:val="center"/>
              <w:rPr>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45CD522F">
            <w:pPr>
              <w:jc w:val="center"/>
              <w:rPr>
                <w:color w:val="000000"/>
                <w:kern w:val="0"/>
                <w:sz w:val="18"/>
                <w:szCs w:val="18"/>
              </w:rPr>
            </w:pPr>
          </w:p>
        </w:tc>
        <w:tc>
          <w:tcPr>
            <w:tcW w:w="605" w:type="dxa"/>
            <w:tcBorders>
              <w:top w:val="nil"/>
              <w:left w:val="nil"/>
              <w:bottom w:val="single" w:color="auto" w:sz="4" w:space="0"/>
              <w:right w:val="single" w:color="auto" w:sz="4" w:space="0"/>
            </w:tcBorders>
            <w:shd w:val="clear" w:color="auto" w:fill="auto"/>
            <w:noWrap/>
            <w:vAlign w:val="center"/>
          </w:tcPr>
          <w:p w14:paraId="70D6C04B">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799BFAAC">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6FEC9B62">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6311E507">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408C2312">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5B2A4819">
            <w:pPr>
              <w:widowControl/>
              <w:jc w:val="center"/>
              <w:rPr>
                <w:color w:val="000000"/>
                <w:kern w:val="0"/>
                <w:sz w:val="18"/>
                <w:szCs w:val="18"/>
              </w:rPr>
            </w:pPr>
            <w:r>
              <w:rPr>
                <w:color w:val="000000"/>
                <w:kern w:val="0"/>
                <w:sz w:val="18"/>
                <w:szCs w:val="18"/>
              </w:rPr>
              <w:t>　</w:t>
            </w:r>
          </w:p>
        </w:tc>
      </w:tr>
      <w:tr w14:paraId="3227B3E1">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6B752025">
            <w:pPr>
              <w:widowControl/>
              <w:jc w:val="center"/>
              <w:rPr>
                <w:b/>
                <w:bCs/>
                <w:color w:val="000000"/>
                <w:kern w:val="0"/>
                <w:sz w:val="18"/>
                <w:szCs w:val="18"/>
              </w:rPr>
            </w:pPr>
            <w:r>
              <w:rPr>
                <w:b/>
                <w:bCs/>
                <w:color w:val="000000"/>
                <w:kern w:val="0"/>
                <w:sz w:val="18"/>
                <w:szCs w:val="18"/>
              </w:rPr>
              <w:t xml:space="preserve">3 </w:t>
            </w:r>
          </w:p>
        </w:tc>
        <w:tc>
          <w:tcPr>
            <w:tcW w:w="3426" w:type="dxa"/>
            <w:tcBorders>
              <w:top w:val="nil"/>
              <w:left w:val="nil"/>
              <w:bottom w:val="single" w:color="auto" w:sz="4" w:space="0"/>
              <w:right w:val="single" w:color="auto" w:sz="4" w:space="0"/>
            </w:tcBorders>
            <w:shd w:val="clear" w:color="auto" w:fill="auto"/>
            <w:noWrap/>
            <w:vAlign w:val="center"/>
          </w:tcPr>
          <w:p w14:paraId="075F1146">
            <w:pPr>
              <w:widowControl/>
              <w:jc w:val="left"/>
              <w:rPr>
                <w:b/>
                <w:bCs/>
                <w:color w:val="000000"/>
                <w:kern w:val="0"/>
                <w:sz w:val="18"/>
                <w:szCs w:val="18"/>
              </w:rPr>
            </w:pPr>
            <w:r>
              <w:rPr>
                <w:b/>
                <w:bCs/>
                <w:color w:val="000000"/>
                <w:kern w:val="0"/>
                <w:sz w:val="18"/>
                <w:szCs w:val="18"/>
              </w:rPr>
              <w:t>类别3：源自交通的间接GHG排放</w:t>
            </w:r>
          </w:p>
        </w:tc>
        <w:tc>
          <w:tcPr>
            <w:tcW w:w="876" w:type="dxa"/>
            <w:tcBorders>
              <w:top w:val="nil"/>
              <w:left w:val="nil"/>
              <w:bottom w:val="single" w:color="auto" w:sz="4" w:space="0"/>
              <w:right w:val="single" w:color="auto" w:sz="4" w:space="0"/>
            </w:tcBorders>
            <w:shd w:val="clear" w:color="auto" w:fill="auto"/>
            <w:noWrap/>
            <w:vAlign w:val="center"/>
          </w:tcPr>
          <w:p w14:paraId="65266698">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356.23 </w:t>
            </w:r>
          </w:p>
        </w:tc>
        <w:tc>
          <w:tcPr>
            <w:tcW w:w="876" w:type="dxa"/>
            <w:tcBorders>
              <w:top w:val="nil"/>
              <w:left w:val="nil"/>
              <w:bottom w:val="single" w:color="auto" w:sz="4" w:space="0"/>
              <w:right w:val="single" w:color="auto" w:sz="4" w:space="0"/>
            </w:tcBorders>
            <w:shd w:val="clear" w:color="auto" w:fill="auto"/>
            <w:noWrap/>
            <w:vAlign w:val="center"/>
          </w:tcPr>
          <w:p w14:paraId="0D3ACFF4">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356.23 </w:t>
            </w:r>
          </w:p>
        </w:tc>
        <w:tc>
          <w:tcPr>
            <w:tcW w:w="605" w:type="dxa"/>
            <w:tcBorders>
              <w:top w:val="nil"/>
              <w:left w:val="nil"/>
              <w:bottom w:val="single" w:color="auto" w:sz="4" w:space="0"/>
              <w:right w:val="single" w:color="auto" w:sz="4" w:space="0"/>
            </w:tcBorders>
            <w:shd w:val="clear" w:color="auto" w:fill="auto"/>
            <w:noWrap/>
            <w:vAlign w:val="center"/>
          </w:tcPr>
          <w:p w14:paraId="24488B59">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0E16A8A8">
            <w:pPr>
              <w:widowControl/>
              <w:jc w:val="center"/>
              <w:rPr>
                <w:b/>
                <w:bCs/>
                <w:color w:val="000000"/>
                <w:kern w:val="0"/>
                <w:sz w:val="18"/>
                <w:szCs w:val="18"/>
              </w:rPr>
            </w:pPr>
            <w:r>
              <w:rPr>
                <w:b/>
                <w:bCs/>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1650E7E9">
            <w:pPr>
              <w:widowControl/>
              <w:jc w:val="center"/>
              <w:rPr>
                <w:b/>
                <w:bCs/>
                <w:color w:val="000000"/>
                <w:kern w:val="0"/>
                <w:sz w:val="18"/>
                <w:szCs w:val="18"/>
              </w:rPr>
            </w:pPr>
            <w:r>
              <w:rPr>
                <w:b/>
                <w:bCs/>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38DD95EF">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27CDC5D2">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1C2AD485">
            <w:pPr>
              <w:widowControl/>
              <w:jc w:val="center"/>
              <w:rPr>
                <w:b/>
                <w:bCs/>
                <w:color w:val="000000"/>
                <w:kern w:val="0"/>
                <w:sz w:val="18"/>
                <w:szCs w:val="18"/>
              </w:rPr>
            </w:pPr>
            <w:r>
              <w:rPr>
                <w:b/>
                <w:bCs/>
                <w:color w:val="000000"/>
                <w:kern w:val="0"/>
                <w:sz w:val="18"/>
                <w:szCs w:val="18"/>
              </w:rPr>
              <w:t>　</w:t>
            </w:r>
          </w:p>
        </w:tc>
      </w:tr>
      <w:tr w14:paraId="1203E257">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382C961B">
            <w:pPr>
              <w:widowControl/>
              <w:jc w:val="center"/>
              <w:rPr>
                <w:color w:val="000000"/>
                <w:kern w:val="0"/>
                <w:sz w:val="18"/>
                <w:szCs w:val="18"/>
              </w:rPr>
            </w:pPr>
            <w:r>
              <w:rPr>
                <w:color w:val="000000"/>
                <w:kern w:val="0"/>
                <w:sz w:val="18"/>
                <w:szCs w:val="18"/>
              </w:rPr>
              <w:t xml:space="preserve">3.1 </w:t>
            </w:r>
          </w:p>
        </w:tc>
        <w:tc>
          <w:tcPr>
            <w:tcW w:w="3426" w:type="dxa"/>
            <w:tcBorders>
              <w:top w:val="nil"/>
              <w:left w:val="nil"/>
              <w:bottom w:val="single" w:color="auto" w:sz="4" w:space="0"/>
              <w:right w:val="single" w:color="auto" w:sz="4" w:space="0"/>
            </w:tcBorders>
            <w:shd w:val="clear" w:color="auto" w:fill="auto"/>
            <w:noWrap/>
            <w:vAlign w:val="center"/>
          </w:tcPr>
          <w:p w14:paraId="21875BB5">
            <w:pPr>
              <w:widowControl/>
              <w:jc w:val="left"/>
              <w:rPr>
                <w:color w:val="000000"/>
                <w:kern w:val="0"/>
                <w:sz w:val="18"/>
                <w:szCs w:val="18"/>
              </w:rPr>
            </w:pPr>
            <w:r>
              <w:rPr>
                <w:color w:val="000000"/>
                <w:kern w:val="0"/>
                <w:sz w:val="18"/>
                <w:szCs w:val="18"/>
              </w:rPr>
              <w:t>上游货物运输和分销产生的排放</w:t>
            </w:r>
          </w:p>
        </w:tc>
        <w:tc>
          <w:tcPr>
            <w:tcW w:w="876" w:type="dxa"/>
            <w:tcBorders>
              <w:top w:val="nil"/>
              <w:left w:val="nil"/>
              <w:bottom w:val="single" w:color="auto" w:sz="4" w:space="0"/>
              <w:right w:val="single" w:color="auto" w:sz="4" w:space="0"/>
            </w:tcBorders>
            <w:shd w:val="clear" w:color="auto" w:fill="auto"/>
            <w:noWrap/>
            <w:vAlign w:val="center"/>
          </w:tcPr>
          <w:p w14:paraId="60D5F6AF">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93.69 </w:t>
            </w:r>
          </w:p>
        </w:tc>
        <w:tc>
          <w:tcPr>
            <w:tcW w:w="876" w:type="dxa"/>
            <w:tcBorders>
              <w:top w:val="nil"/>
              <w:left w:val="nil"/>
              <w:bottom w:val="single" w:color="auto" w:sz="4" w:space="0"/>
              <w:right w:val="single" w:color="auto" w:sz="4" w:space="0"/>
            </w:tcBorders>
            <w:shd w:val="clear" w:color="auto" w:fill="auto"/>
            <w:noWrap/>
            <w:vAlign w:val="center"/>
          </w:tcPr>
          <w:p w14:paraId="0B657FCE">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93.69 </w:t>
            </w:r>
          </w:p>
        </w:tc>
        <w:tc>
          <w:tcPr>
            <w:tcW w:w="605" w:type="dxa"/>
            <w:tcBorders>
              <w:top w:val="nil"/>
              <w:left w:val="nil"/>
              <w:bottom w:val="single" w:color="auto" w:sz="4" w:space="0"/>
              <w:right w:val="single" w:color="auto" w:sz="4" w:space="0"/>
            </w:tcBorders>
            <w:shd w:val="clear" w:color="auto" w:fill="auto"/>
            <w:noWrap/>
            <w:vAlign w:val="center"/>
          </w:tcPr>
          <w:p w14:paraId="4FE4A859">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121B461C">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3B5D699A">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09A91316">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364DFA2D">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68835940">
            <w:pPr>
              <w:widowControl/>
              <w:jc w:val="center"/>
              <w:rPr>
                <w:color w:val="000000"/>
                <w:kern w:val="0"/>
                <w:sz w:val="18"/>
                <w:szCs w:val="18"/>
              </w:rPr>
            </w:pPr>
            <w:r>
              <w:rPr>
                <w:color w:val="000000"/>
                <w:kern w:val="0"/>
                <w:sz w:val="18"/>
                <w:szCs w:val="18"/>
              </w:rPr>
              <w:t>　</w:t>
            </w:r>
          </w:p>
        </w:tc>
      </w:tr>
      <w:tr w14:paraId="50EE0A7D">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3A0EE146">
            <w:pPr>
              <w:widowControl/>
              <w:jc w:val="center"/>
              <w:rPr>
                <w:color w:val="000000"/>
                <w:kern w:val="0"/>
                <w:sz w:val="18"/>
                <w:szCs w:val="18"/>
              </w:rPr>
            </w:pPr>
            <w:r>
              <w:rPr>
                <w:color w:val="000000"/>
                <w:kern w:val="0"/>
                <w:sz w:val="18"/>
                <w:szCs w:val="18"/>
              </w:rPr>
              <w:t xml:space="preserve">3.2 </w:t>
            </w:r>
          </w:p>
        </w:tc>
        <w:tc>
          <w:tcPr>
            <w:tcW w:w="3426" w:type="dxa"/>
            <w:tcBorders>
              <w:top w:val="nil"/>
              <w:left w:val="nil"/>
              <w:bottom w:val="single" w:color="auto" w:sz="4" w:space="0"/>
              <w:right w:val="single" w:color="auto" w:sz="4" w:space="0"/>
            </w:tcBorders>
            <w:shd w:val="clear" w:color="auto" w:fill="auto"/>
            <w:noWrap/>
            <w:vAlign w:val="center"/>
          </w:tcPr>
          <w:p w14:paraId="67E500B6">
            <w:pPr>
              <w:widowControl/>
              <w:jc w:val="left"/>
              <w:rPr>
                <w:color w:val="000000"/>
                <w:kern w:val="0"/>
                <w:sz w:val="18"/>
                <w:szCs w:val="18"/>
              </w:rPr>
            </w:pPr>
            <w:r>
              <w:rPr>
                <w:color w:val="000000"/>
                <w:kern w:val="0"/>
                <w:sz w:val="18"/>
                <w:szCs w:val="18"/>
              </w:rPr>
              <w:t>下游货物运输和分销产生的排放</w:t>
            </w:r>
          </w:p>
        </w:tc>
        <w:tc>
          <w:tcPr>
            <w:tcW w:w="876" w:type="dxa"/>
            <w:tcBorders>
              <w:top w:val="nil"/>
              <w:left w:val="nil"/>
              <w:bottom w:val="single" w:color="auto" w:sz="4" w:space="0"/>
              <w:right w:val="single" w:color="auto" w:sz="4" w:space="0"/>
            </w:tcBorders>
            <w:shd w:val="clear" w:color="auto" w:fill="auto"/>
            <w:noWrap/>
            <w:vAlign w:val="center"/>
          </w:tcPr>
          <w:p w14:paraId="57592E7E">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46.40 </w:t>
            </w:r>
          </w:p>
        </w:tc>
        <w:tc>
          <w:tcPr>
            <w:tcW w:w="876" w:type="dxa"/>
            <w:tcBorders>
              <w:top w:val="nil"/>
              <w:left w:val="nil"/>
              <w:bottom w:val="single" w:color="auto" w:sz="4" w:space="0"/>
              <w:right w:val="single" w:color="auto" w:sz="4" w:space="0"/>
            </w:tcBorders>
            <w:shd w:val="clear" w:color="auto" w:fill="auto"/>
            <w:noWrap/>
            <w:vAlign w:val="center"/>
          </w:tcPr>
          <w:p w14:paraId="13597297">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46.40 </w:t>
            </w:r>
          </w:p>
        </w:tc>
        <w:tc>
          <w:tcPr>
            <w:tcW w:w="605" w:type="dxa"/>
            <w:tcBorders>
              <w:top w:val="nil"/>
              <w:left w:val="nil"/>
              <w:bottom w:val="single" w:color="auto" w:sz="4" w:space="0"/>
              <w:right w:val="single" w:color="auto" w:sz="4" w:space="0"/>
            </w:tcBorders>
            <w:shd w:val="clear" w:color="auto" w:fill="auto"/>
            <w:noWrap/>
            <w:vAlign w:val="center"/>
          </w:tcPr>
          <w:p w14:paraId="698DC406">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7EA60AB8">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42F62E4D">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795B2ABE">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3983B502">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0CC3DC7B">
            <w:pPr>
              <w:widowControl/>
              <w:jc w:val="center"/>
              <w:rPr>
                <w:color w:val="000000"/>
                <w:kern w:val="0"/>
                <w:sz w:val="18"/>
                <w:szCs w:val="18"/>
              </w:rPr>
            </w:pPr>
            <w:r>
              <w:rPr>
                <w:color w:val="000000"/>
                <w:kern w:val="0"/>
                <w:sz w:val="18"/>
                <w:szCs w:val="18"/>
              </w:rPr>
              <w:t>　</w:t>
            </w:r>
          </w:p>
        </w:tc>
      </w:tr>
      <w:tr w14:paraId="6772D9EE">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571532E7">
            <w:pPr>
              <w:widowControl/>
              <w:jc w:val="center"/>
              <w:rPr>
                <w:color w:val="000000"/>
                <w:kern w:val="0"/>
                <w:sz w:val="18"/>
                <w:szCs w:val="18"/>
              </w:rPr>
            </w:pPr>
            <w:r>
              <w:rPr>
                <w:color w:val="000000"/>
                <w:kern w:val="0"/>
                <w:sz w:val="18"/>
                <w:szCs w:val="18"/>
              </w:rPr>
              <w:t xml:space="preserve">3.3 </w:t>
            </w:r>
          </w:p>
        </w:tc>
        <w:tc>
          <w:tcPr>
            <w:tcW w:w="3426" w:type="dxa"/>
            <w:tcBorders>
              <w:top w:val="nil"/>
              <w:left w:val="nil"/>
              <w:bottom w:val="single" w:color="auto" w:sz="4" w:space="0"/>
              <w:right w:val="single" w:color="auto" w:sz="4" w:space="0"/>
            </w:tcBorders>
            <w:shd w:val="clear" w:color="auto" w:fill="auto"/>
            <w:noWrap/>
            <w:vAlign w:val="center"/>
          </w:tcPr>
          <w:p w14:paraId="634EAB6C">
            <w:pPr>
              <w:widowControl/>
              <w:jc w:val="left"/>
              <w:rPr>
                <w:color w:val="000000"/>
                <w:kern w:val="0"/>
                <w:sz w:val="18"/>
                <w:szCs w:val="18"/>
              </w:rPr>
            </w:pPr>
            <w:r>
              <w:rPr>
                <w:color w:val="000000"/>
                <w:kern w:val="0"/>
                <w:sz w:val="18"/>
                <w:szCs w:val="18"/>
              </w:rPr>
              <w:t>员工上下班产生的排放</w:t>
            </w:r>
          </w:p>
        </w:tc>
        <w:tc>
          <w:tcPr>
            <w:tcW w:w="876" w:type="dxa"/>
            <w:tcBorders>
              <w:top w:val="nil"/>
              <w:left w:val="nil"/>
              <w:bottom w:val="single" w:color="auto" w:sz="4" w:space="0"/>
              <w:right w:val="single" w:color="auto" w:sz="4" w:space="0"/>
            </w:tcBorders>
            <w:shd w:val="clear" w:color="auto" w:fill="auto"/>
            <w:noWrap/>
            <w:vAlign w:val="center"/>
          </w:tcPr>
          <w:p w14:paraId="5C133077">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46.89 </w:t>
            </w:r>
          </w:p>
        </w:tc>
        <w:tc>
          <w:tcPr>
            <w:tcW w:w="876" w:type="dxa"/>
            <w:tcBorders>
              <w:top w:val="nil"/>
              <w:left w:val="nil"/>
              <w:bottom w:val="single" w:color="auto" w:sz="4" w:space="0"/>
              <w:right w:val="single" w:color="auto" w:sz="4" w:space="0"/>
            </w:tcBorders>
            <w:shd w:val="clear" w:color="auto" w:fill="auto"/>
            <w:noWrap/>
            <w:vAlign w:val="center"/>
          </w:tcPr>
          <w:p w14:paraId="67372416">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46.89 </w:t>
            </w:r>
          </w:p>
        </w:tc>
        <w:tc>
          <w:tcPr>
            <w:tcW w:w="605" w:type="dxa"/>
            <w:tcBorders>
              <w:top w:val="nil"/>
              <w:left w:val="nil"/>
              <w:bottom w:val="single" w:color="auto" w:sz="4" w:space="0"/>
              <w:right w:val="single" w:color="auto" w:sz="4" w:space="0"/>
            </w:tcBorders>
            <w:shd w:val="clear" w:color="auto" w:fill="auto"/>
            <w:noWrap/>
            <w:vAlign w:val="center"/>
          </w:tcPr>
          <w:p w14:paraId="49705E8C">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76E7F2AE">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3B55E48A">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692D4830">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09375346">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2A82653F">
            <w:pPr>
              <w:widowControl/>
              <w:jc w:val="center"/>
              <w:rPr>
                <w:color w:val="000000"/>
                <w:kern w:val="0"/>
                <w:sz w:val="18"/>
                <w:szCs w:val="18"/>
              </w:rPr>
            </w:pPr>
            <w:r>
              <w:rPr>
                <w:color w:val="000000"/>
                <w:kern w:val="0"/>
                <w:sz w:val="18"/>
                <w:szCs w:val="18"/>
              </w:rPr>
              <w:t>　</w:t>
            </w:r>
          </w:p>
        </w:tc>
      </w:tr>
      <w:tr w14:paraId="1D6FA40E">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3C1F7A92">
            <w:pPr>
              <w:widowControl/>
              <w:jc w:val="center"/>
              <w:rPr>
                <w:color w:val="000000"/>
                <w:kern w:val="0"/>
                <w:sz w:val="18"/>
                <w:szCs w:val="18"/>
              </w:rPr>
            </w:pPr>
            <w:r>
              <w:rPr>
                <w:color w:val="000000"/>
                <w:kern w:val="0"/>
                <w:sz w:val="18"/>
                <w:szCs w:val="18"/>
              </w:rPr>
              <w:t xml:space="preserve">3.4 </w:t>
            </w:r>
          </w:p>
        </w:tc>
        <w:tc>
          <w:tcPr>
            <w:tcW w:w="3426" w:type="dxa"/>
            <w:tcBorders>
              <w:top w:val="nil"/>
              <w:left w:val="nil"/>
              <w:bottom w:val="single" w:color="auto" w:sz="4" w:space="0"/>
              <w:right w:val="single" w:color="auto" w:sz="4" w:space="0"/>
            </w:tcBorders>
            <w:shd w:val="clear" w:color="auto" w:fill="auto"/>
            <w:noWrap/>
            <w:vAlign w:val="center"/>
          </w:tcPr>
          <w:p w14:paraId="1EADF73A">
            <w:pPr>
              <w:widowControl/>
              <w:jc w:val="left"/>
              <w:rPr>
                <w:color w:val="000000"/>
                <w:kern w:val="0"/>
                <w:sz w:val="18"/>
                <w:szCs w:val="18"/>
              </w:rPr>
            </w:pPr>
            <w:r>
              <w:rPr>
                <w:color w:val="000000"/>
                <w:kern w:val="0"/>
                <w:sz w:val="18"/>
                <w:szCs w:val="18"/>
              </w:rPr>
              <w:t>客户和访问者交通产生的排放</w:t>
            </w:r>
          </w:p>
        </w:tc>
        <w:tc>
          <w:tcPr>
            <w:tcW w:w="876" w:type="dxa"/>
            <w:tcBorders>
              <w:top w:val="nil"/>
              <w:left w:val="nil"/>
              <w:bottom w:val="single" w:color="auto" w:sz="4" w:space="0"/>
              <w:right w:val="single" w:color="auto" w:sz="4" w:space="0"/>
            </w:tcBorders>
            <w:shd w:val="clear" w:color="auto" w:fill="auto"/>
            <w:noWrap/>
            <w:vAlign w:val="center"/>
          </w:tcPr>
          <w:p w14:paraId="12F22ACA">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41.34 </w:t>
            </w:r>
          </w:p>
        </w:tc>
        <w:tc>
          <w:tcPr>
            <w:tcW w:w="876" w:type="dxa"/>
            <w:tcBorders>
              <w:top w:val="nil"/>
              <w:left w:val="nil"/>
              <w:bottom w:val="single" w:color="auto" w:sz="4" w:space="0"/>
              <w:right w:val="single" w:color="auto" w:sz="4" w:space="0"/>
            </w:tcBorders>
            <w:shd w:val="clear" w:color="auto" w:fill="auto"/>
            <w:noWrap/>
            <w:vAlign w:val="center"/>
          </w:tcPr>
          <w:p w14:paraId="6F603C21">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41.34 </w:t>
            </w:r>
          </w:p>
        </w:tc>
        <w:tc>
          <w:tcPr>
            <w:tcW w:w="605" w:type="dxa"/>
            <w:tcBorders>
              <w:top w:val="nil"/>
              <w:left w:val="nil"/>
              <w:bottom w:val="single" w:color="auto" w:sz="4" w:space="0"/>
              <w:right w:val="single" w:color="auto" w:sz="4" w:space="0"/>
            </w:tcBorders>
            <w:shd w:val="clear" w:color="auto" w:fill="auto"/>
            <w:noWrap/>
            <w:vAlign w:val="center"/>
          </w:tcPr>
          <w:p w14:paraId="59EFB965">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5CA837D3">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3C727537">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0E079779">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544AC44A">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535921B9">
            <w:pPr>
              <w:widowControl/>
              <w:jc w:val="center"/>
              <w:rPr>
                <w:color w:val="000000"/>
                <w:kern w:val="0"/>
                <w:sz w:val="18"/>
                <w:szCs w:val="18"/>
              </w:rPr>
            </w:pPr>
            <w:r>
              <w:rPr>
                <w:color w:val="000000"/>
                <w:kern w:val="0"/>
                <w:sz w:val="18"/>
                <w:szCs w:val="18"/>
              </w:rPr>
              <w:t>　</w:t>
            </w:r>
          </w:p>
        </w:tc>
      </w:tr>
      <w:tr w14:paraId="3D83F0F0">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5EF56B80">
            <w:pPr>
              <w:widowControl/>
              <w:jc w:val="center"/>
              <w:rPr>
                <w:color w:val="000000"/>
                <w:kern w:val="0"/>
                <w:sz w:val="18"/>
                <w:szCs w:val="18"/>
              </w:rPr>
            </w:pPr>
            <w:r>
              <w:rPr>
                <w:color w:val="000000"/>
                <w:kern w:val="0"/>
                <w:sz w:val="18"/>
                <w:szCs w:val="18"/>
              </w:rPr>
              <w:t xml:space="preserve">3.5 </w:t>
            </w:r>
          </w:p>
        </w:tc>
        <w:tc>
          <w:tcPr>
            <w:tcW w:w="3426" w:type="dxa"/>
            <w:tcBorders>
              <w:top w:val="nil"/>
              <w:left w:val="nil"/>
              <w:bottom w:val="single" w:color="auto" w:sz="4" w:space="0"/>
              <w:right w:val="single" w:color="auto" w:sz="4" w:space="0"/>
            </w:tcBorders>
            <w:shd w:val="clear" w:color="auto" w:fill="auto"/>
            <w:noWrap/>
            <w:vAlign w:val="center"/>
          </w:tcPr>
          <w:p w14:paraId="0829F31B">
            <w:pPr>
              <w:widowControl/>
              <w:jc w:val="left"/>
              <w:rPr>
                <w:color w:val="000000"/>
                <w:kern w:val="0"/>
                <w:sz w:val="18"/>
                <w:szCs w:val="18"/>
              </w:rPr>
            </w:pPr>
            <w:r>
              <w:rPr>
                <w:color w:val="000000"/>
                <w:kern w:val="0"/>
                <w:sz w:val="18"/>
                <w:szCs w:val="18"/>
              </w:rPr>
              <w:t>因公出差产生的排放</w:t>
            </w:r>
          </w:p>
        </w:tc>
        <w:tc>
          <w:tcPr>
            <w:tcW w:w="876" w:type="dxa"/>
            <w:tcBorders>
              <w:top w:val="nil"/>
              <w:left w:val="nil"/>
              <w:bottom w:val="single" w:color="auto" w:sz="4" w:space="0"/>
              <w:right w:val="single" w:color="auto" w:sz="4" w:space="0"/>
            </w:tcBorders>
            <w:shd w:val="clear" w:color="auto" w:fill="auto"/>
            <w:noWrap/>
            <w:vAlign w:val="center"/>
          </w:tcPr>
          <w:p w14:paraId="4C6011F9">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127.92 </w:t>
            </w:r>
          </w:p>
        </w:tc>
        <w:tc>
          <w:tcPr>
            <w:tcW w:w="876" w:type="dxa"/>
            <w:tcBorders>
              <w:top w:val="nil"/>
              <w:left w:val="nil"/>
              <w:bottom w:val="single" w:color="auto" w:sz="4" w:space="0"/>
              <w:right w:val="single" w:color="auto" w:sz="4" w:space="0"/>
            </w:tcBorders>
            <w:shd w:val="clear" w:color="auto" w:fill="auto"/>
            <w:noWrap/>
            <w:vAlign w:val="center"/>
          </w:tcPr>
          <w:p w14:paraId="1C9E5C05">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127.92 </w:t>
            </w:r>
          </w:p>
        </w:tc>
        <w:tc>
          <w:tcPr>
            <w:tcW w:w="605" w:type="dxa"/>
            <w:tcBorders>
              <w:top w:val="nil"/>
              <w:left w:val="nil"/>
              <w:bottom w:val="single" w:color="auto" w:sz="4" w:space="0"/>
              <w:right w:val="single" w:color="auto" w:sz="4" w:space="0"/>
            </w:tcBorders>
            <w:shd w:val="clear" w:color="auto" w:fill="auto"/>
            <w:noWrap/>
            <w:vAlign w:val="center"/>
          </w:tcPr>
          <w:p w14:paraId="023CE823">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75A242A8">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6CE40CDC">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03CE3F00">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1A5385D8">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114274B5">
            <w:pPr>
              <w:widowControl/>
              <w:jc w:val="center"/>
              <w:rPr>
                <w:color w:val="000000"/>
                <w:kern w:val="0"/>
                <w:sz w:val="18"/>
                <w:szCs w:val="18"/>
              </w:rPr>
            </w:pPr>
            <w:r>
              <w:rPr>
                <w:color w:val="000000"/>
                <w:kern w:val="0"/>
                <w:sz w:val="18"/>
                <w:szCs w:val="18"/>
              </w:rPr>
              <w:t>　</w:t>
            </w:r>
          </w:p>
        </w:tc>
      </w:tr>
      <w:tr w14:paraId="69B2B8DF">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09BEEEF9">
            <w:pPr>
              <w:widowControl/>
              <w:jc w:val="center"/>
              <w:rPr>
                <w:b/>
                <w:bCs/>
                <w:color w:val="000000"/>
                <w:kern w:val="0"/>
                <w:sz w:val="18"/>
                <w:szCs w:val="18"/>
              </w:rPr>
            </w:pPr>
            <w:r>
              <w:rPr>
                <w:b/>
                <w:bCs/>
                <w:color w:val="000000"/>
                <w:kern w:val="0"/>
                <w:sz w:val="18"/>
                <w:szCs w:val="18"/>
              </w:rPr>
              <w:t xml:space="preserve">4 </w:t>
            </w:r>
          </w:p>
        </w:tc>
        <w:tc>
          <w:tcPr>
            <w:tcW w:w="3426" w:type="dxa"/>
            <w:tcBorders>
              <w:top w:val="nil"/>
              <w:left w:val="nil"/>
              <w:bottom w:val="single" w:color="auto" w:sz="4" w:space="0"/>
              <w:right w:val="single" w:color="auto" w:sz="4" w:space="0"/>
            </w:tcBorders>
            <w:shd w:val="clear" w:color="auto" w:fill="auto"/>
            <w:noWrap/>
            <w:vAlign w:val="center"/>
          </w:tcPr>
          <w:p w14:paraId="7CE27A61">
            <w:pPr>
              <w:widowControl/>
              <w:jc w:val="left"/>
              <w:rPr>
                <w:b/>
                <w:bCs/>
                <w:color w:val="000000"/>
                <w:kern w:val="0"/>
                <w:sz w:val="18"/>
                <w:szCs w:val="18"/>
              </w:rPr>
            </w:pPr>
            <w:r>
              <w:rPr>
                <w:b/>
                <w:bCs/>
                <w:color w:val="000000"/>
                <w:kern w:val="0"/>
                <w:sz w:val="18"/>
                <w:szCs w:val="18"/>
              </w:rPr>
              <w:t>类别4：源自组织使用的产品的间接GHG排放</w:t>
            </w:r>
          </w:p>
        </w:tc>
        <w:tc>
          <w:tcPr>
            <w:tcW w:w="876" w:type="dxa"/>
            <w:tcBorders>
              <w:top w:val="nil"/>
              <w:left w:val="nil"/>
              <w:bottom w:val="single" w:color="auto" w:sz="4" w:space="0"/>
              <w:right w:val="single" w:color="auto" w:sz="4" w:space="0"/>
            </w:tcBorders>
            <w:shd w:val="clear" w:color="auto" w:fill="auto"/>
            <w:noWrap/>
            <w:vAlign w:val="center"/>
          </w:tcPr>
          <w:p w14:paraId="177DD6B9">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13991.02 </w:t>
            </w:r>
          </w:p>
        </w:tc>
        <w:tc>
          <w:tcPr>
            <w:tcW w:w="876" w:type="dxa"/>
            <w:tcBorders>
              <w:top w:val="nil"/>
              <w:left w:val="nil"/>
              <w:bottom w:val="single" w:color="auto" w:sz="4" w:space="0"/>
              <w:right w:val="single" w:color="auto" w:sz="4" w:space="0"/>
            </w:tcBorders>
            <w:shd w:val="clear" w:color="auto" w:fill="auto"/>
            <w:noWrap/>
            <w:vAlign w:val="center"/>
          </w:tcPr>
          <w:p w14:paraId="51A337DF">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13991.02 </w:t>
            </w:r>
          </w:p>
        </w:tc>
        <w:tc>
          <w:tcPr>
            <w:tcW w:w="605" w:type="dxa"/>
            <w:tcBorders>
              <w:top w:val="nil"/>
              <w:left w:val="nil"/>
              <w:bottom w:val="single" w:color="auto" w:sz="4" w:space="0"/>
              <w:right w:val="single" w:color="auto" w:sz="4" w:space="0"/>
            </w:tcBorders>
            <w:shd w:val="clear" w:color="auto" w:fill="auto"/>
            <w:noWrap/>
            <w:vAlign w:val="center"/>
          </w:tcPr>
          <w:p w14:paraId="7DA3367B">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796E1008">
            <w:pPr>
              <w:widowControl/>
              <w:jc w:val="center"/>
              <w:rPr>
                <w:b/>
                <w:bCs/>
                <w:color w:val="000000"/>
                <w:kern w:val="0"/>
                <w:sz w:val="18"/>
                <w:szCs w:val="18"/>
              </w:rPr>
            </w:pPr>
            <w:r>
              <w:rPr>
                <w:b/>
                <w:bCs/>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0E69ECC9">
            <w:pPr>
              <w:widowControl/>
              <w:jc w:val="center"/>
              <w:rPr>
                <w:b/>
                <w:bCs/>
                <w:color w:val="000000"/>
                <w:kern w:val="0"/>
                <w:sz w:val="18"/>
                <w:szCs w:val="18"/>
              </w:rPr>
            </w:pPr>
            <w:r>
              <w:rPr>
                <w:b/>
                <w:bCs/>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10AD8176">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6B4C464F">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6832389C">
            <w:pPr>
              <w:widowControl/>
              <w:jc w:val="center"/>
              <w:rPr>
                <w:b/>
                <w:bCs/>
                <w:color w:val="000000"/>
                <w:kern w:val="0"/>
                <w:sz w:val="18"/>
                <w:szCs w:val="18"/>
              </w:rPr>
            </w:pPr>
            <w:r>
              <w:rPr>
                <w:b/>
                <w:bCs/>
                <w:color w:val="000000"/>
                <w:kern w:val="0"/>
                <w:sz w:val="18"/>
                <w:szCs w:val="18"/>
              </w:rPr>
              <w:t>　</w:t>
            </w:r>
          </w:p>
        </w:tc>
      </w:tr>
      <w:tr w14:paraId="30DB0319">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086B3B0D">
            <w:pPr>
              <w:widowControl/>
              <w:jc w:val="center"/>
              <w:rPr>
                <w:color w:val="000000"/>
                <w:kern w:val="0"/>
                <w:sz w:val="18"/>
                <w:szCs w:val="18"/>
              </w:rPr>
            </w:pPr>
            <w:r>
              <w:rPr>
                <w:color w:val="000000"/>
                <w:kern w:val="0"/>
                <w:sz w:val="18"/>
                <w:szCs w:val="18"/>
              </w:rPr>
              <w:t xml:space="preserve">4.1 </w:t>
            </w:r>
          </w:p>
        </w:tc>
        <w:tc>
          <w:tcPr>
            <w:tcW w:w="3426" w:type="dxa"/>
            <w:tcBorders>
              <w:top w:val="nil"/>
              <w:left w:val="nil"/>
              <w:bottom w:val="single" w:color="auto" w:sz="4" w:space="0"/>
              <w:right w:val="single" w:color="auto" w:sz="4" w:space="0"/>
            </w:tcBorders>
            <w:shd w:val="clear" w:color="auto" w:fill="auto"/>
            <w:noWrap/>
            <w:vAlign w:val="center"/>
          </w:tcPr>
          <w:p w14:paraId="14C514C0">
            <w:pPr>
              <w:widowControl/>
              <w:jc w:val="left"/>
              <w:rPr>
                <w:color w:val="000000"/>
                <w:kern w:val="0"/>
                <w:sz w:val="18"/>
                <w:szCs w:val="18"/>
              </w:rPr>
            </w:pPr>
            <w:r>
              <w:rPr>
                <w:color w:val="000000"/>
                <w:kern w:val="0"/>
                <w:sz w:val="18"/>
                <w:szCs w:val="18"/>
              </w:rPr>
              <w:t>源自购买货物的排放</w:t>
            </w:r>
          </w:p>
        </w:tc>
        <w:tc>
          <w:tcPr>
            <w:tcW w:w="876" w:type="dxa"/>
            <w:tcBorders>
              <w:top w:val="nil"/>
              <w:left w:val="nil"/>
              <w:bottom w:val="single" w:color="auto" w:sz="4" w:space="0"/>
              <w:right w:val="single" w:color="auto" w:sz="4" w:space="0"/>
            </w:tcBorders>
            <w:shd w:val="clear" w:color="auto" w:fill="auto"/>
            <w:noWrap/>
            <w:vAlign w:val="center"/>
          </w:tcPr>
          <w:p w14:paraId="67B9D7F9">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14005.86 </w:t>
            </w:r>
          </w:p>
        </w:tc>
        <w:tc>
          <w:tcPr>
            <w:tcW w:w="876" w:type="dxa"/>
            <w:tcBorders>
              <w:top w:val="nil"/>
              <w:left w:val="nil"/>
              <w:bottom w:val="single" w:color="auto" w:sz="4" w:space="0"/>
              <w:right w:val="single" w:color="auto" w:sz="4" w:space="0"/>
            </w:tcBorders>
            <w:shd w:val="clear" w:color="auto" w:fill="auto"/>
            <w:noWrap/>
            <w:vAlign w:val="center"/>
          </w:tcPr>
          <w:p w14:paraId="5F9F5D92">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14005.86 </w:t>
            </w:r>
          </w:p>
        </w:tc>
        <w:tc>
          <w:tcPr>
            <w:tcW w:w="605" w:type="dxa"/>
            <w:tcBorders>
              <w:top w:val="nil"/>
              <w:left w:val="nil"/>
              <w:bottom w:val="single" w:color="auto" w:sz="4" w:space="0"/>
              <w:right w:val="single" w:color="auto" w:sz="4" w:space="0"/>
            </w:tcBorders>
            <w:shd w:val="clear" w:color="auto" w:fill="auto"/>
            <w:noWrap/>
            <w:vAlign w:val="center"/>
          </w:tcPr>
          <w:p w14:paraId="7FD59C60">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40DD161F">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7CA677DA">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1950E92C">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500E03F1">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44BA0EEA">
            <w:pPr>
              <w:widowControl/>
              <w:jc w:val="center"/>
              <w:rPr>
                <w:color w:val="000000"/>
                <w:kern w:val="0"/>
                <w:sz w:val="18"/>
                <w:szCs w:val="18"/>
              </w:rPr>
            </w:pPr>
            <w:r>
              <w:rPr>
                <w:color w:val="000000"/>
                <w:kern w:val="0"/>
                <w:sz w:val="18"/>
                <w:szCs w:val="18"/>
              </w:rPr>
              <w:t>　</w:t>
            </w:r>
          </w:p>
        </w:tc>
      </w:tr>
      <w:tr w14:paraId="0EFD853C">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5D12929F">
            <w:pPr>
              <w:widowControl/>
              <w:jc w:val="center"/>
              <w:rPr>
                <w:color w:val="000000"/>
                <w:kern w:val="0"/>
                <w:sz w:val="18"/>
                <w:szCs w:val="18"/>
              </w:rPr>
            </w:pPr>
            <w:r>
              <w:rPr>
                <w:color w:val="000000"/>
                <w:kern w:val="0"/>
                <w:sz w:val="18"/>
                <w:szCs w:val="18"/>
              </w:rPr>
              <w:t xml:space="preserve">4.2 </w:t>
            </w:r>
          </w:p>
        </w:tc>
        <w:tc>
          <w:tcPr>
            <w:tcW w:w="3426" w:type="dxa"/>
            <w:tcBorders>
              <w:top w:val="nil"/>
              <w:left w:val="nil"/>
              <w:bottom w:val="single" w:color="auto" w:sz="4" w:space="0"/>
              <w:right w:val="single" w:color="auto" w:sz="4" w:space="0"/>
            </w:tcBorders>
            <w:shd w:val="clear" w:color="auto" w:fill="auto"/>
            <w:noWrap/>
            <w:vAlign w:val="center"/>
          </w:tcPr>
          <w:p w14:paraId="2C8FD4F9">
            <w:pPr>
              <w:widowControl/>
              <w:jc w:val="left"/>
              <w:rPr>
                <w:color w:val="000000"/>
                <w:kern w:val="0"/>
                <w:sz w:val="18"/>
                <w:szCs w:val="18"/>
              </w:rPr>
            </w:pPr>
            <w:r>
              <w:rPr>
                <w:color w:val="000000"/>
                <w:kern w:val="0"/>
                <w:sz w:val="18"/>
                <w:szCs w:val="18"/>
              </w:rPr>
              <w:t>源自资本货物的排放</w:t>
            </w:r>
          </w:p>
        </w:tc>
        <w:tc>
          <w:tcPr>
            <w:tcW w:w="876" w:type="dxa"/>
            <w:tcBorders>
              <w:top w:val="nil"/>
              <w:left w:val="nil"/>
              <w:bottom w:val="single" w:color="auto" w:sz="4" w:space="0"/>
              <w:right w:val="single" w:color="auto" w:sz="4" w:space="0"/>
            </w:tcBorders>
            <w:shd w:val="clear" w:color="auto" w:fill="auto"/>
            <w:noWrap/>
            <w:vAlign w:val="center"/>
          </w:tcPr>
          <w:p w14:paraId="24EA2DEC">
            <w:pPr>
              <w:jc w:val="center"/>
              <w:rPr>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46F08BEE">
            <w:pPr>
              <w:jc w:val="center"/>
              <w:rPr>
                <w:color w:val="000000"/>
                <w:kern w:val="0"/>
                <w:sz w:val="18"/>
                <w:szCs w:val="18"/>
              </w:rPr>
            </w:pPr>
          </w:p>
        </w:tc>
        <w:tc>
          <w:tcPr>
            <w:tcW w:w="605" w:type="dxa"/>
            <w:tcBorders>
              <w:top w:val="nil"/>
              <w:left w:val="nil"/>
              <w:bottom w:val="single" w:color="auto" w:sz="4" w:space="0"/>
              <w:right w:val="single" w:color="auto" w:sz="4" w:space="0"/>
            </w:tcBorders>
            <w:shd w:val="clear" w:color="auto" w:fill="auto"/>
            <w:noWrap/>
            <w:vAlign w:val="center"/>
          </w:tcPr>
          <w:p w14:paraId="1534F118">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2B11F213">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6A8079E6">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5DD152D5">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42638CE5">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00210D07">
            <w:pPr>
              <w:widowControl/>
              <w:jc w:val="center"/>
              <w:rPr>
                <w:color w:val="000000"/>
                <w:kern w:val="0"/>
                <w:sz w:val="18"/>
                <w:szCs w:val="18"/>
              </w:rPr>
            </w:pPr>
            <w:r>
              <w:rPr>
                <w:color w:val="000000"/>
                <w:kern w:val="0"/>
                <w:sz w:val="18"/>
                <w:szCs w:val="18"/>
              </w:rPr>
              <w:t>　</w:t>
            </w:r>
          </w:p>
        </w:tc>
      </w:tr>
      <w:tr w14:paraId="2FB33FA3">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2EED1169">
            <w:pPr>
              <w:widowControl/>
              <w:jc w:val="center"/>
              <w:rPr>
                <w:color w:val="000000"/>
                <w:kern w:val="0"/>
                <w:sz w:val="18"/>
                <w:szCs w:val="18"/>
              </w:rPr>
            </w:pPr>
            <w:r>
              <w:rPr>
                <w:color w:val="000000"/>
                <w:kern w:val="0"/>
                <w:sz w:val="18"/>
                <w:szCs w:val="18"/>
              </w:rPr>
              <w:t xml:space="preserve">4.3 </w:t>
            </w:r>
          </w:p>
        </w:tc>
        <w:tc>
          <w:tcPr>
            <w:tcW w:w="3426" w:type="dxa"/>
            <w:tcBorders>
              <w:top w:val="nil"/>
              <w:left w:val="nil"/>
              <w:bottom w:val="single" w:color="auto" w:sz="4" w:space="0"/>
              <w:right w:val="single" w:color="auto" w:sz="4" w:space="0"/>
            </w:tcBorders>
            <w:shd w:val="clear" w:color="auto" w:fill="auto"/>
            <w:noWrap/>
            <w:vAlign w:val="center"/>
          </w:tcPr>
          <w:p w14:paraId="57C1BD58">
            <w:pPr>
              <w:widowControl/>
              <w:jc w:val="left"/>
              <w:rPr>
                <w:color w:val="000000"/>
                <w:kern w:val="0"/>
                <w:sz w:val="18"/>
                <w:szCs w:val="18"/>
              </w:rPr>
            </w:pPr>
            <w:r>
              <w:rPr>
                <w:color w:val="000000"/>
                <w:kern w:val="0"/>
                <w:sz w:val="18"/>
                <w:szCs w:val="18"/>
              </w:rPr>
              <w:t>固体或液体废弃物处置产生的排放</w:t>
            </w:r>
          </w:p>
        </w:tc>
        <w:tc>
          <w:tcPr>
            <w:tcW w:w="876" w:type="dxa"/>
            <w:tcBorders>
              <w:top w:val="nil"/>
              <w:left w:val="nil"/>
              <w:bottom w:val="single" w:color="auto" w:sz="4" w:space="0"/>
              <w:right w:val="single" w:color="auto" w:sz="4" w:space="0"/>
            </w:tcBorders>
            <w:shd w:val="clear" w:color="auto" w:fill="auto"/>
            <w:noWrap/>
            <w:vAlign w:val="center"/>
          </w:tcPr>
          <w:p w14:paraId="3E89C0F8">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-14.84 </w:t>
            </w:r>
          </w:p>
        </w:tc>
        <w:tc>
          <w:tcPr>
            <w:tcW w:w="876" w:type="dxa"/>
            <w:tcBorders>
              <w:top w:val="nil"/>
              <w:left w:val="nil"/>
              <w:bottom w:val="single" w:color="auto" w:sz="4" w:space="0"/>
              <w:right w:val="single" w:color="auto" w:sz="4" w:space="0"/>
            </w:tcBorders>
            <w:shd w:val="clear" w:color="auto" w:fill="auto"/>
            <w:noWrap/>
            <w:vAlign w:val="center"/>
          </w:tcPr>
          <w:p w14:paraId="45BCC86E">
            <w:pPr>
              <w:keepNext w:val="0"/>
              <w:keepLines w:val="0"/>
              <w:widowControl/>
              <w:suppressLineNumbers w:val="0"/>
              <w:jc w:val="center"/>
              <w:textAlignment w:val="center"/>
              <w:rPr>
                <w:color w:val="000000"/>
                <w:kern w:val="0"/>
                <w:sz w:val="18"/>
                <w:szCs w:val="18"/>
              </w:rPr>
            </w:pPr>
            <w:r>
              <w:rPr>
                <w:rFonts w:hint="default" w:ascii="Times New Roman" w:hAnsi="Times New Roman" w:eastAsia="等线" w:cs="Times New Roman"/>
                <w:i w:val="0"/>
                <w:iCs w:val="0"/>
                <w:color w:val="000000"/>
                <w:kern w:val="0"/>
                <w:sz w:val="18"/>
                <w:szCs w:val="18"/>
                <w:u w:val="none"/>
                <w:lang w:val="en-US" w:eastAsia="zh-CN" w:bidi="ar"/>
              </w:rPr>
              <w:t xml:space="preserve">-14.84 </w:t>
            </w:r>
          </w:p>
        </w:tc>
        <w:tc>
          <w:tcPr>
            <w:tcW w:w="605" w:type="dxa"/>
            <w:tcBorders>
              <w:top w:val="nil"/>
              <w:left w:val="nil"/>
              <w:bottom w:val="single" w:color="auto" w:sz="4" w:space="0"/>
              <w:right w:val="single" w:color="auto" w:sz="4" w:space="0"/>
            </w:tcBorders>
            <w:shd w:val="clear" w:color="auto" w:fill="auto"/>
            <w:noWrap/>
            <w:vAlign w:val="center"/>
          </w:tcPr>
          <w:p w14:paraId="7661F1BC">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2683A7F8">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23CF9383">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6D5AC7D4">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4EB0F58B">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75C8B421">
            <w:pPr>
              <w:widowControl/>
              <w:jc w:val="center"/>
              <w:rPr>
                <w:color w:val="000000"/>
                <w:kern w:val="0"/>
                <w:sz w:val="18"/>
                <w:szCs w:val="18"/>
              </w:rPr>
            </w:pPr>
            <w:r>
              <w:rPr>
                <w:color w:val="000000"/>
                <w:kern w:val="0"/>
                <w:sz w:val="18"/>
                <w:szCs w:val="18"/>
              </w:rPr>
              <w:t>　</w:t>
            </w:r>
          </w:p>
        </w:tc>
      </w:tr>
      <w:tr w14:paraId="58C3F3DA">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0A9D2E8E">
            <w:pPr>
              <w:widowControl/>
              <w:jc w:val="center"/>
              <w:rPr>
                <w:color w:val="000000"/>
                <w:kern w:val="0"/>
                <w:sz w:val="18"/>
                <w:szCs w:val="18"/>
              </w:rPr>
            </w:pPr>
            <w:r>
              <w:rPr>
                <w:color w:val="000000"/>
                <w:kern w:val="0"/>
                <w:sz w:val="18"/>
                <w:szCs w:val="18"/>
              </w:rPr>
              <w:t xml:space="preserve">4.4 </w:t>
            </w:r>
          </w:p>
        </w:tc>
        <w:tc>
          <w:tcPr>
            <w:tcW w:w="3426" w:type="dxa"/>
            <w:tcBorders>
              <w:top w:val="nil"/>
              <w:left w:val="nil"/>
              <w:bottom w:val="single" w:color="auto" w:sz="4" w:space="0"/>
              <w:right w:val="single" w:color="auto" w:sz="4" w:space="0"/>
            </w:tcBorders>
            <w:shd w:val="clear" w:color="auto" w:fill="auto"/>
            <w:noWrap/>
            <w:vAlign w:val="center"/>
          </w:tcPr>
          <w:p w14:paraId="4B0FA4FF">
            <w:pPr>
              <w:widowControl/>
              <w:jc w:val="left"/>
              <w:rPr>
                <w:color w:val="000000"/>
                <w:kern w:val="0"/>
                <w:sz w:val="18"/>
                <w:szCs w:val="18"/>
              </w:rPr>
            </w:pPr>
            <w:r>
              <w:rPr>
                <w:color w:val="000000"/>
                <w:kern w:val="0"/>
                <w:sz w:val="18"/>
                <w:szCs w:val="18"/>
              </w:rPr>
              <w:t>租用资产产生的排放</w:t>
            </w:r>
          </w:p>
        </w:tc>
        <w:tc>
          <w:tcPr>
            <w:tcW w:w="876" w:type="dxa"/>
            <w:tcBorders>
              <w:top w:val="nil"/>
              <w:left w:val="nil"/>
              <w:bottom w:val="single" w:color="auto" w:sz="4" w:space="0"/>
              <w:right w:val="single" w:color="auto" w:sz="4" w:space="0"/>
            </w:tcBorders>
            <w:shd w:val="clear" w:color="auto" w:fill="auto"/>
            <w:noWrap/>
            <w:vAlign w:val="center"/>
          </w:tcPr>
          <w:p w14:paraId="3239B94F">
            <w:pPr>
              <w:jc w:val="center"/>
              <w:rPr>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6B86CA0A">
            <w:pPr>
              <w:jc w:val="center"/>
              <w:rPr>
                <w:color w:val="000000"/>
                <w:kern w:val="0"/>
                <w:sz w:val="18"/>
                <w:szCs w:val="18"/>
              </w:rPr>
            </w:pPr>
          </w:p>
        </w:tc>
        <w:tc>
          <w:tcPr>
            <w:tcW w:w="605" w:type="dxa"/>
            <w:tcBorders>
              <w:top w:val="nil"/>
              <w:left w:val="nil"/>
              <w:bottom w:val="single" w:color="auto" w:sz="4" w:space="0"/>
              <w:right w:val="single" w:color="auto" w:sz="4" w:space="0"/>
            </w:tcBorders>
            <w:shd w:val="clear" w:color="auto" w:fill="auto"/>
            <w:noWrap/>
            <w:vAlign w:val="center"/>
          </w:tcPr>
          <w:p w14:paraId="2D01C045">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3739DA6E">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417D6CC0">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03C1E3D6">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404E334D">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1312F169">
            <w:pPr>
              <w:widowControl/>
              <w:jc w:val="center"/>
              <w:rPr>
                <w:color w:val="000000"/>
                <w:kern w:val="0"/>
                <w:sz w:val="18"/>
                <w:szCs w:val="18"/>
              </w:rPr>
            </w:pPr>
            <w:r>
              <w:rPr>
                <w:color w:val="000000"/>
                <w:kern w:val="0"/>
                <w:sz w:val="18"/>
                <w:szCs w:val="18"/>
              </w:rPr>
              <w:t>　</w:t>
            </w:r>
          </w:p>
        </w:tc>
      </w:tr>
      <w:tr w14:paraId="2F0EC936">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706EE090">
            <w:pPr>
              <w:widowControl/>
              <w:jc w:val="center"/>
              <w:rPr>
                <w:color w:val="000000"/>
                <w:kern w:val="0"/>
                <w:sz w:val="18"/>
                <w:szCs w:val="18"/>
              </w:rPr>
            </w:pPr>
            <w:r>
              <w:rPr>
                <w:color w:val="000000"/>
                <w:kern w:val="0"/>
                <w:sz w:val="18"/>
                <w:szCs w:val="18"/>
              </w:rPr>
              <w:t xml:space="preserve">4.5 </w:t>
            </w:r>
          </w:p>
        </w:tc>
        <w:tc>
          <w:tcPr>
            <w:tcW w:w="3426" w:type="dxa"/>
            <w:tcBorders>
              <w:top w:val="nil"/>
              <w:left w:val="nil"/>
              <w:bottom w:val="single" w:color="auto" w:sz="4" w:space="0"/>
              <w:right w:val="single" w:color="auto" w:sz="4" w:space="0"/>
            </w:tcBorders>
            <w:shd w:val="clear" w:color="auto" w:fill="auto"/>
            <w:noWrap/>
            <w:vAlign w:val="center"/>
          </w:tcPr>
          <w:p w14:paraId="68A9E381">
            <w:pPr>
              <w:widowControl/>
              <w:jc w:val="left"/>
              <w:rPr>
                <w:color w:val="000000"/>
                <w:kern w:val="0"/>
                <w:sz w:val="18"/>
                <w:szCs w:val="18"/>
              </w:rPr>
            </w:pPr>
            <w:r>
              <w:rPr>
                <w:color w:val="000000"/>
                <w:kern w:val="0"/>
                <w:sz w:val="18"/>
                <w:szCs w:val="18"/>
              </w:rPr>
              <w:t>其他使用服务产生的排放</w:t>
            </w:r>
          </w:p>
        </w:tc>
        <w:tc>
          <w:tcPr>
            <w:tcW w:w="876" w:type="dxa"/>
            <w:tcBorders>
              <w:top w:val="nil"/>
              <w:left w:val="nil"/>
              <w:bottom w:val="single" w:color="auto" w:sz="4" w:space="0"/>
              <w:right w:val="single" w:color="auto" w:sz="4" w:space="0"/>
            </w:tcBorders>
            <w:shd w:val="clear" w:color="auto" w:fill="auto"/>
            <w:noWrap/>
            <w:vAlign w:val="center"/>
          </w:tcPr>
          <w:p w14:paraId="5889BAFB">
            <w:pPr>
              <w:jc w:val="center"/>
              <w:rPr>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36D71756">
            <w:pPr>
              <w:jc w:val="center"/>
              <w:rPr>
                <w:color w:val="000000"/>
                <w:kern w:val="0"/>
                <w:sz w:val="18"/>
                <w:szCs w:val="18"/>
              </w:rPr>
            </w:pPr>
          </w:p>
        </w:tc>
        <w:tc>
          <w:tcPr>
            <w:tcW w:w="605" w:type="dxa"/>
            <w:tcBorders>
              <w:top w:val="nil"/>
              <w:left w:val="nil"/>
              <w:bottom w:val="single" w:color="auto" w:sz="4" w:space="0"/>
              <w:right w:val="single" w:color="auto" w:sz="4" w:space="0"/>
            </w:tcBorders>
            <w:shd w:val="clear" w:color="auto" w:fill="auto"/>
            <w:noWrap/>
            <w:vAlign w:val="center"/>
          </w:tcPr>
          <w:p w14:paraId="74A70426">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465711B4">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154EEF73">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1044C614">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396FA2B1">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0AC12756">
            <w:pPr>
              <w:widowControl/>
              <w:jc w:val="center"/>
              <w:rPr>
                <w:color w:val="000000"/>
                <w:kern w:val="0"/>
                <w:sz w:val="18"/>
                <w:szCs w:val="18"/>
              </w:rPr>
            </w:pPr>
            <w:r>
              <w:rPr>
                <w:color w:val="000000"/>
                <w:kern w:val="0"/>
                <w:sz w:val="18"/>
                <w:szCs w:val="18"/>
              </w:rPr>
              <w:t>　</w:t>
            </w:r>
          </w:p>
        </w:tc>
      </w:tr>
      <w:tr w14:paraId="47FF9631">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6549F495">
            <w:pPr>
              <w:widowControl/>
              <w:jc w:val="center"/>
              <w:rPr>
                <w:b/>
                <w:bCs/>
                <w:color w:val="000000"/>
                <w:kern w:val="0"/>
                <w:sz w:val="18"/>
                <w:szCs w:val="18"/>
              </w:rPr>
            </w:pPr>
            <w:r>
              <w:rPr>
                <w:b/>
                <w:bCs/>
                <w:color w:val="000000"/>
                <w:kern w:val="0"/>
                <w:sz w:val="18"/>
                <w:szCs w:val="18"/>
              </w:rPr>
              <w:t xml:space="preserve">5 </w:t>
            </w:r>
          </w:p>
        </w:tc>
        <w:tc>
          <w:tcPr>
            <w:tcW w:w="3426" w:type="dxa"/>
            <w:tcBorders>
              <w:top w:val="nil"/>
              <w:left w:val="nil"/>
              <w:bottom w:val="single" w:color="auto" w:sz="4" w:space="0"/>
              <w:right w:val="single" w:color="auto" w:sz="4" w:space="0"/>
            </w:tcBorders>
            <w:shd w:val="clear" w:color="auto" w:fill="auto"/>
            <w:noWrap/>
            <w:vAlign w:val="center"/>
          </w:tcPr>
          <w:p w14:paraId="6138DB68">
            <w:pPr>
              <w:widowControl/>
              <w:jc w:val="left"/>
              <w:rPr>
                <w:b/>
                <w:bCs/>
                <w:color w:val="000000"/>
                <w:kern w:val="0"/>
                <w:sz w:val="18"/>
                <w:szCs w:val="18"/>
              </w:rPr>
            </w:pPr>
            <w:r>
              <w:rPr>
                <w:b/>
                <w:bCs/>
                <w:color w:val="000000"/>
                <w:kern w:val="0"/>
                <w:sz w:val="18"/>
                <w:szCs w:val="18"/>
              </w:rPr>
              <w:t>类别5：与使用组织的产品相关的间接GHG排放</w:t>
            </w:r>
          </w:p>
        </w:tc>
        <w:tc>
          <w:tcPr>
            <w:tcW w:w="876" w:type="dxa"/>
            <w:tcBorders>
              <w:top w:val="nil"/>
              <w:left w:val="nil"/>
              <w:bottom w:val="single" w:color="auto" w:sz="4" w:space="0"/>
              <w:right w:val="single" w:color="auto" w:sz="4" w:space="0"/>
            </w:tcBorders>
            <w:shd w:val="clear" w:color="auto" w:fill="auto"/>
            <w:noWrap/>
            <w:vAlign w:val="center"/>
          </w:tcPr>
          <w:p w14:paraId="5D461878">
            <w:pPr>
              <w:keepNext w:val="0"/>
              <w:keepLines w:val="0"/>
              <w:widowControl/>
              <w:suppressLineNumbers w:val="0"/>
              <w:jc w:val="center"/>
              <w:textAlignment w:val="center"/>
              <w:rPr>
                <w:b/>
                <w:bCs/>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65259ED0">
            <w:pPr>
              <w:keepNext w:val="0"/>
              <w:keepLines w:val="0"/>
              <w:widowControl/>
              <w:suppressLineNumbers w:val="0"/>
              <w:jc w:val="center"/>
              <w:textAlignment w:val="center"/>
              <w:rPr>
                <w:b/>
                <w:bCs/>
                <w:color w:val="000000"/>
                <w:kern w:val="0"/>
                <w:sz w:val="18"/>
                <w:szCs w:val="18"/>
              </w:rPr>
            </w:pPr>
          </w:p>
        </w:tc>
        <w:tc>
          <w:tcPr>
            <w:tcW w:w="605" w:type="dxa"/>
            <w:tcBorders>
              <w:top w:val="nil"/>
              <w:left w:val="nil"/>
              <w:bottom w:val="single" w:color="auto" w:sz="4" w:space="0"/>
              <w:right w:val="single" w:color="auto" w:sz="4" w:space="0"/>
            </w:tcBorders>
            <w:shd w:val="clear" w:color="auto" w:fill="auto"/>
            <w:noWrap/>
            <w:vAlign w:val="center"/>
          </w:tcPr>
          <w:p w14:paraId="6F4A8EFD">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1A5C82AA">
            <w:pPr>
              <w:widowControl/>
              <w:jc w:val="center"/>
              <w:rPr>
                <w:b/>
                <w:bCs/>
                <w:color w:val="000000"/>
                <w:kern w:val="0"/>
                <w:sz w:val="18"/>
                <w:szCs w:val="18"/>
              </w:rPr>
            </w:pPr>
            <w:r>
              <w:rPr>
                <w:b/>
                <w:bCs/>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6A0D65E2">
            <w:pPr>
              <w:widowControl/>
              <w:jc w:val="center"/>
              <w:rPr>
                <w:b/>
                <w:bCs/>
                <w:color w:val="000000"/>
                <w:kern w:val="0"/>
                <w:sz w:val="18"/>
                <w:szCs w:val="18"/>
              </w:rPr>
            </w:pPr>
            <w:r>
              <w:rPr>
                <w:b/>
                <w:bCs/>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1F0A7CCD">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706274F3">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0C2D7C20">
            <w:pPr>
              <w:widowControl/>
              <w:jc w:val="center"/>
              <w:rPr>
                <w:b/>
                <w:bCs/>
                <w:color w:val="000000"/>
                <w:kern w:val="0"/>
                <w:sz w:val="18"/>
                <w:szCs w:val="18"/>
              </w:rPr>
            </w:pPr>
            <w:r>
              <w:rPr>
                <w:b/>
                <w:bCs/>
                <w:color w:val="000000"/>
                <w:kern w:val="0"/>
                <w:sz w:val="18"/>
                <w:szCs w:val="18"/>
              </w:rPr>
              <w:t>　</w:t>
            </w:r>
          </w:p>
        </w:tc>
      </w:tr>
      <w:tr w14:paraId="419C6548">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3331A2FA">
            <w:pPr>
              <w:widowControl/>
              <w:jc w:val="center"/>
              <w:rPr>
                <w:color w:val="000000"/>
                <w:kern w:val="0"/>
                <w:sz w:val="18"/>
                <w:szCs w:val="18"/>
              </w:rPr>
            </w:pPr>
            <w:r>
              <w:rPr>
                <w:color w:val="000000"/>
                <w:kern w:val="0"/>
                <w:sz w:val="18"/>
                <w:szCs w:val="18"/>
              </w:rPr>
              <w:t xml:space="preserve">5.1 </w:t>
            </w:r>
          </w:p>
        </w:tc>
        <w:tc>
          <w:tcPr>
            <w:tcW w:w="3426" w:type="dxa"/>
            <w:tcBorders>
              <w:top w:val="nil"/>
              <w:left w:val="nil"/>
              <w:bottom w:val="single" w:color="auto" w:sz="4" w:space="0"/>
              <w:right w:val="single" w:color="auto" w:sz="4" w:space="0"/>
            </w:tcBorders>
            <w:shd w:val="clear" w:color="auto" w:fill="auto"/>
            <w:noWrap/>
            <w:vAlign w:val="center"/>
          </w:tcPr>
          <w:p w14:paraId="12462E1C">
            <w:pPr>
              <w:widowControl/>
              <w:jc w:val="left"/>
              <w:rPr>
                <w:color w:val="000000"/>
                <w:kern w:val="0"/>
                <w:sz w:val="18"/>
                <w:szCs w:val="18"/>
              </w:rPr>
            </w:pPr>
            <w:r>
              <w:rPr>
                <w:color w:val="000000"/>
                <w:kern w:val="0"/>
                <w:sz w:val="18"/>
                <w:szCs w:val="18"/>
              </w:rPr>
              <w:t>产品使用阶段产生的排放</w:t>
            </w:r>
          </w:p>
        </w:tc>
        <w:tc>
          <w:tcPr>
            <w:tcW w:w="876" w:type="dxa"/>
            <w:tcBorders>
              <w:top w:val="nil"/>
              <w:left w:val="nil"/>
              <w:bottom w:val="single" w:color="auto" w:sz="4" w:space="0"/>
              <w:right w:val="single" w:color="auto" w:sz="4" w:space="0"/>
            </w:tcBorders>
            <w:shd w:val="clear" w:color="auto" w:fill="auto"/>
            <w:noWrap/>
            <w:vAlign w:val="center"/>
          </w:tcPr>
          <w:p w14:paraId="2963A11E">
            <w:pPr>
              <w:jc w:val="center"/>
              <w:rPr>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6E28D789">
            <w:pPr>
              <w:jc w:val="center"/>
              <w:rPr>
                <w:color w:val="000000"/>
                <w:kern w:val="0"/>
                <w:sz w:val="18"/>
                <w:szCs w:val="18"/>
              </w:rPr>
            </w:pPr>
          </w:p>
        </w:tc>
        <w:tc>
          <w:tcPr>
            <w:tcW w:w="605" w:type="dxa"/>
            <w:tcBorders>
              <w:top w:val="nil"/>
              <w:left w:val="nil"/>
              <w:bottom w:val="single" w:color="auto" w:sz="4" w:space="0"/>
              <w:right w:val="single" w:color="auto" w:sz="4" w:space="0"/>
            </w:tcBorders>
            <w:shd w:val="clear" w:color="auto" w:fill="auto"/>
            <w:noWrap/>
            <w:vAlign w:val="center"/>
          </w:tcPr>
          <w:p w14:paraId="2FE1823B">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794DD4CA">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39E954E6">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476ADDC9">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69CB46E0">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366AFDEE">
            <w:pPr>
              <w:widowControl/>
              <w:jc w:val="center"/>
              <w:rPr>
                <w:color w:val="000000"/>
                <w:kern w:val="0"/>
                <w:sz w:val="18"/>
                <w:szCs w:val="18"/>
              </w:rPr>
            </w:pPr>
            <w:r>
              <w:rPr>
                <w:color w:val="000000"/>
                <w:kern w:val="0"/>
                <w:sz w:val="18"/>
                <w:szCs w:val="18"/>
              </w:rPr>
              <w:t>　</w:t>
            </w:r>
          </w:p>
        </w:tc>
      </w:tr>
      <w:tr w14:paraId="2D4CC9AF">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27E6627C">
            <w:pPr>
              <w:widowControl/>
              <w:jc w:val="center"/>
              <w:rPr>
                <w:color w:val="000000"/>
                <w:kern w:val="0"/>
                <w:sz w:val="18"/>
                <w:szCs w:val="18"/>
              </w:rPr>
            </w:pPr>
            <w:r>
              <w:rPr>
                <w:color w:val="000000"/>
                <w:kern w:val="0"/>
                <w:sz w:val="18"/>
                <w:szCs w:val="18"/>
              </w:rPr>
              <w:t xml:space="preserve">5.2 </w:t>
            </w:r>
          </w:p>
        </w:tc>
        <w:tc>
          <w:tcPr>
            <w:tcW w:w="3426" w:type="dxa"/>
            <w:tcBorders>
              <w:top w:val="nil"/>
              <w:left w:val="nil"/>
              <w:bottom w:val="single" w:color="auto" w:sz="4" w:space="0"/>
              <w:right w:val="single" w:color="auto" w:sz="4" w:space="0"/>
            </w:tcBorders>
            <w:shd w:val="clear" w:color="auto" w:fill="auto"/>
            <w:noWrap/>
            <w:vAlign w:val="center"/>
          </w:tcPr>
          <w:p w14:paraId="4C5CF508">
            <w:pPr>
              <w:widowControl/>
              <w:jc w:val="left"/>
              <w:rPr>
                <w:color w:val="000000"/>
                <w:kern w:val="0"/>
                <w:sz w:val="18"/>
                <w:szCs w:val="18"/>
              </w:rPr>
            </w:pPr>
            <w:r>
              <w:rPr>
                <w:color w:val="000000"/>
                <w:kern w:val="0"/>
                <w:sz w:val="18"/>
                <w:szCs w:val="18"/>
              </w:rPr>
              <w:t>组织出租的资产产生的排放</w:t>
            </w:r>
          </w:p>
        </w:tc>
        <w:tc>
          <w:tcPr>
            <w:tcW w:w="876" w:type="dxa"/>
            <w:tcBorders>
              <w:top w:val="nil"/>
              <w:left w:val="nil"/>
              <w:bottom w:val="single" w:color="auto" w:sz="4" w:space="0"/>
              <w:right w:val="single" w:color="auto" w:sz="4" w:space="0"/>
            </w:tcBorders>
            <w:shd w:val="clear" w:color="auto" w:fill="auto"/>
            <w:noWrap/>
            <w:vAlign w:val="center"/>
          </w:tcPr>
          <w:p w14:paraId="25310069">
            <w:pPr>
              <w:keepNext w:val="0"/>
              <w:keepLines w:val="0"/>
              <w:widowControl/>
              <w:suppressLineNumbers w:val="0"/>
              <w:jc w:val="center"/>
              <w:textAlignment w:val="center"/>
              <w:rPr>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63E98114">
            <w:pPr>
              <w:keepNext w:val="0"/>
              <w:keepLines w:val="0"/>
              <w:widowControl/>
              <w:suppressLineNumbers w:val="0"/>
              <w:jc w:val="center"/>
              <w:textAlignment w:val="center"/>
              <w:rPr>
                <w:color w:val="000000"/>
                <w:kern w:val="0"/>
                <w:sz w:val="18"/>
                <w:szCs w:val="18"/>
              </w:rPr>
            </w:pPr>
          </w:p>
        </w:tc>
        <w:tc>
          <w:tcPr>
            <w:tcW w:w="605" w:type="dxa"/>
            <w:tcBorders>
              <w:top w:val="nil"/>
              <w:left w:val="nil"/>
              <w:bottom w:val="single" w:color="auto" w:sz="4" w:space="0"/>
              <w:right w:val="single" w:color="auto" w:sz="4" w:space="0"/>
            </w:tcBorders>
            <w:shd w:val="clear" w:color="auto" w:fill="auto"/>
            <w:noWrap/>
            <w:vAlign w:val="center"/>
          </w:tcPr>
          <w:p w14:paraId="1009BA4E">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603CF43D">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1D72A0F4">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51956D7B">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6C95F467">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4FCE02C3">
            <w:pPr>
              <w:widowControl/>
              <w:jc w:val="center"/>
              <w:rPr>
                <w:color w:val="000000"/>
                <w:kern w:val="0"/>
                <w:sz w:val="18"/>
                <w:szCs w:val="18"/>
              </w:rPr>
            </w:pPr>
            <w:r>
              <w:rPr>
                <w:color w:val="000000"/>
                <w:kern w:val="0"/>
                <w:sz w:val="18"/>
                <w:szCs w:val="18"/>
              </w:rPr>
              <w:t>　</w:t>
            </w:r>
          </w:p>
        </w:tc>
      </w:tr>
      <w:tr w14:paraId="77C45087">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75E2060E">
            <w:pPr>
              <w:widowControl/>
              <w:jc w:val="center"/>
              <w:rPr>
                <w:color w:val="000000"/>
                <w:kern w:val="0"/>
                <w:sz w:val="18"/>
                <w:szCs w:val="18"/>
              </w:rPr>
            </w:pPr>
            <w:r>
              <w:rPr>
                <w:color w:val="000000"/>
                <w:kern w:val="0"/>
                <w:sz w:val="18"/>
                <w:szCs w:val="18"/>
              </w:rPr>
              <w:t xml:space="preserve">5.3 </w:t>
            </w:r>
          </w:p>
        </w:tc>
        <w:tc>
          <w:tcPr>
            <w:tcW w:w="3426" w:type="dxa"/>
            <w:tcBorders>
              <w:top w:val="nil"/>
              <w:left w:val="nil"/>
              <w:bottom w:val="single" w:color="auto" w:sz="4" w:space="0"/>
              <w:right w:val="single" w:color="auto" w:sz="4" w:space="0"/>
            </w:tcBorders>
            <w:shd w:val="clear" w:color="auto" w:fill="auto"/>
            <w:noWrap/>
            <w:vAlign w:val="center"/>
          </w:tcPr>
          <w:p w14:paraId="7B0F2BDC">
            <w:pPr>
              <w:widowControl/>
              <w:jc w:val="left"/>
              <w:rPr>
                <w:color w:val="000000"/>
                <w:kern w:val="0"/>
                <w:sz w:val="18"/>
                <w:szCs w:val="18"/>
              </w:rPr>
            </w:pPr>
            <w:r>
              <w:rPr>
                <w:color w:val="000000"/>
                <w:kern w:val="0"/>
                <w:sz w:val="18"/>
                <w:szCs w:val="18"/>
              </w:rPr>
              <w:t>产品生命周期结束产生的排放</w:t>
            </w:r>
          </w:p>
        </w:tc>
        <w:tc>
          <w:tcPr>
            <w:tcW w:w="876" w:type="dxa"/>
            <w:tcBorders>
              <w:top w:val="nil"/>
              <w:left w:val="nil"/>
              <w:bottom w:val="single" w:color="auto" w:sz="4" w:space="0"/>
              <w:right w:val="single" w:color="auto" w:sz="4" w:space="0"/>
            </w:tcBorders>
            <w:shd w:val="clear" w:color="auto" w:fill="auto"/>
            <w:noWrap/>
            <w:vAlign w:val="center"/>
          </w:tcPr>
          <w:p w14:paraId="1012A2F7">
            <w:pPr>
              <w:widowControl/>
              <w:jc w:val="center"/>
              <w:rPr>
                <w:color w:val="000000"/>
                <w:kern w:val="0"/>
                <w:sz w:val="18"/>
                <w:szCs w:val="18"/>
              </w:rPr>
            </w:pPr>
            <w:r>
              <w:rPr>
                <w:color w:val="000000"/>
                <w:kern w:val="0"/>
                <w:sz w:val="18"/>
                <w:szCs w:val="18"/>
              </w:rPr>
              <w:t>　</w:t>
            </w:r>
          </w:p>
        </w:tc>
        <w:tc>
          <w:tcPr>
            <w:tcW w:w="876" w:type="dxa"/>
            <w:tcBorders>
              <w:top w:val="nil"/>
              <w:left w:val="nil"/>
              <w:bottom w:val="single" w:color="auto" w:sz="4" w:space="0"/>
              <w:right w:val="single" w:color="auto" w:sz="4" w:space="0"/>
            </w:tcBorders>
            <w:shd w:val="clear" w:color="auto" w:fill="auto"/>
            <w:noWrap/>
            <w:vAlign w:val="center"/>
          </w:tcPr>
          <w:p w14:paraId="3602A3F0">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1E580F99">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335B1927">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48E0CC54">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730B8037">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1B42A5AF">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66DAED09">
            <w:pPr>
              <w:widowControl/>
              <w:jc w:val="center"/>
              <w:rPr>
                <w:color w:val="000000"/>
                <w:kern w:val="0"/>
                <w:sz w:val="18"/>
                <w:szCs w:val="18"/>
              </w:rPr>
            </w:pPr>
            <w:r>
              <w:rPr>
                <w:color w:val="000000"/>
                <w:kern w:val="0"/>
                <w:sz w:val="18"/>
                <w:szCs w:val="18"/>
              </w:rPr>
              <w:t>　</w:t>
            </w:r>
          </w:p>
        </w:tc>
      </w:tr>
      <w:tr w14:paraId="40C348F6">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41523837">
            <w:pPr>
              <w:widowControl/>
              <w:jc w:val="center"/>
              <w:rPr>
                <w:color w:val="000000"/>
                <w:kern w:val="0"/>
                <w:sz w:val="18"/>
                <w:szCs w:val="18"/>
              </w:rPr>
            </w:pPr>
            <w:r>
              <w:rPr>
                <w:color w:val="000000"/>
                <w:kern w:val="0"/>
                <w:sz w:val="18"/>
                <w:szCs w:val="18"/>
              </w:rPr>
              <w:t xml:space="preserve">5.4 </w:t>
            </w:r>
          </w:p>
        </w:tc>
        <w:tc>
          <w:tcPr>
            <w:tcW w:w="3426" w:type="dxa"/>
            <w:tcBorders>
              <w:top w:val="nil"/>
              <w:left w:val="nil"/>
              <w:bottom w:val="single" w:color="auto" w:sz="4" w:space="0"/>
              <w:right w:val="single" w:color="auto" w:sz="4" w:space="0"/>
            </w:tcBorders>
            <w:shd w:val="clear" w:color="auto" w:fill="auto"/>
            <w:noWrap/>
            <w:vAlign w:val="center"/>
          </w:tcPr>
          <w:p w14:paraId="0A43627C">
            <w:pPr>
              <w:widowControl/>
              <w:jc w:val="left"/>
              <w:rPr>
                <w:color w:val="000000"/>
                <w:kern w:val="0"/>
                <w:sz w:val="18"/>
                <w:szCs w:val="18"/>
              </w:rPr>
            </w:pPr>
            <w:r>
              <w:rPr>
                <w:color w:val="000000"/>
                <w:kern w:val="0"/>
                <w:sz w:val="18"/>
                <w:szCs w:val="18"/>
              </w:rPr>
              <w:t>投资产生的排放</w:t>
            </w:r>
          </w:p>
        </w:tc>
        <w:tc>
          <w:tcPr>
            <w:tcW w:w="876" w:type="dxa"/>
            <w:tcBorders>
              <w:top w:val="nil"/>
              <w:left w:val="nil"/>
              <w:bottom w:val="single" w:color="auto" w:sz="4" w:space="0"/>
              <w:right w:val="single" w:color="auto" w:sz="4" w:space="0"/>
            </w:tcBorders>
            <w:shd w:val="clear" w:color="auto" w:fill="auto"/>
            <w:noWrap/>
            <w:vAlign w:val="center"/>
          </w:tcPr>
          <w:p w14:paraId="5625F3FB">
            <w:pPr>
              <w:widowControl/>
              <w:jc w:val="center"/>
              <w:rPr>
                <w:color w:val="000000"/>
                <w:kern w:val="0"/>
                <w:sz w:val="18"/>
                <w:szCs w:val="18"/>
              </w:rPr>
            </w:pPr>
            <w:r>
              <w:rPr>
                <w:color w:val="000000"/>
                <w:kern w:val="0"/>
                <w:sz w:val="18"/>
                <w:szCs w:val="18"/>
              </w:rPr>
              <w:t>　</w:t>
            </w:r>
          </w:p>
        </w:tc>
        <w:tc>
          <w:tcPr>
            <w:tcW w:w="876" w:type="dxa"/>
            <w:tcBorders>
              <w:top w:val="nil"/>
              <w:left w:val="nil"/>
              <w:bottom w:val="single" w:color="auto" w:sz="4" w:space="0"/>
              <w:right w:val="single" w:color="auto" w:sz="4" w:space="0"/>
            </w:tcBorders>
            <w:shd w:val="clear" w:color="auto" w:fill="auto"/>
            <w:noWrap/>
            <w:vAlign w:val="center"/>
          </w:tcPr>
          <w:p w14:paraId="090DC239">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6FE0B69B">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1ACA5777">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5F8A2D25">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52F2D821">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495A5536">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2983CFB0">
            <w:pPr>
              <w:widowControl/>
              <w:jc w:val="center"/>
              <w:rPr>
                <w:color w:val="000000"/>
                <w:kern w:val="0"/>
                <w:sz w:val="18"/>
                <w:szCs w:val="18"/>
              </w:rPr>
            </w:pPr>
            <w:r>
              <w:rPr>
                <w:color w:val="000000"/>
                <w:kern w:val="0"/>
                <w:sz w:val="18"/>
                <w:szCs w:val="18"/>
              </w:rPr>
              <w:t>　</w:t>
            </w:r>
          </w:p>
        </w:tc>
      </w:tr>
      <w:tr w14:paraId="2CA88B89">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1ED2DDC9">
            <w:pPr>
              <w:widowControl/>
              <w:jc w:val="center"/>
              <w:rPr>
                <w:b/>
                <w:bCs/>
                <w:color w:val="000000"/>
                <w:kern w:val="0"/>
                <w:sz w:val="18"/>
                <w:szCs w:val="18"/>
              </w:rPr>
            </w:pPr>
            <w:r>
              <w:rPr>
                <w:b/>
                <w:bCs/>
                <w:color w:val="000000"/>
                <w:kern w:val="0"/>
                <w:sz w:val="18"/>
                <w:szCs w:val="18"/>
              </w:rPr>
              <w:t xml:space="preserve">6 </w:t>
            </w:r>
          </w:p>
        </w:tc>
        <w:tc>
          <w:tcPr>
            <w:tcW w:w="3426" w:type="dxa"/>
            <w:tcBorders>
              <w:top w:val="nil"/>
              <w:left w:val="nil"/>
              <w:bottom w:val="single" w:color="auto" w:sz="4" w:space="0"/>
              <w:right w:val="single" w:color="auto" w:sz="4" w:space="0"/>
            </w:tcBorders>
            <w:shd w:val="clear" w:color="auto" w:fill="auto"/>
            <w:noWrap/>
            <w:vAlign w:val="center"/>
          </w:tcPr>
          <w:p w14:paraId="1A932863">
            <w:pPr>
              <w:widowControl/>
              <w:jc w:val="left"/>
              <w:rPr>
                <w:b/>
                <w:bCs/>
                <w:color w:val="000000"/>
                <w:kern w:val="0"/>
                <w:sz w:val="18"/>
                <w:szCs w:val="18"/>
              </w:rPr>
            </w:pPr>
            <w:r>
              <w:rPr>
                <w:b/>
                <w:bCs/>
                <w:color w:val="000000"/>
                <w:kern w:val="0"/>
                <w:sz w:val="18"/>
                <w:szCs w:val="18"/>
              </w:rPr>
              <w:t>源自其他排放源的间接GHG排放</w:t>
            </w:r>
          </w:p>
        </w:tc>
        <w:tc>
          <w:tcPr>
            <w:tcW w:w="876" w:type="dxa"/>
            <w:tcBorders>
              <w:top w:val="nil"/>
              <w:left w:val="nil"/>
              <w:bottom w:val="single" w:color="auto" w:sz="4" w:space="0"/>
              <w:right w:val="single" w:color="auto" w:sz="4" w:space="0"/>
            </w:tcBorders>
            <w:shd w:val="clear" w:color="auto" w:fill="auto"/>
            <w:noWrap/>
            <w:vAlign w:val="center"/>
          </w:tcPr>
          <w:p w14:paraId="1A811291">
            <w:pPr>
              <w:widowControl/>
              <w:jc w:val="center"/>
              <w:rPr>
                <w:b/>
                <w:bCs/>
                <w:color w:val="000000"/>
                <w:kern w:val="0"/>
                <w:sz w:val="18"/>
                <w:szCs w:val="18"/>
              </w:rPr>
            </w:pPr>
            <w:r>
              <w:rPr>
                <w:b/>
                <w:bCs/>
                <w:color w:val="000000"/>
                <w:kern w:val="0"/>
                <w:sz w:val="18"/>
                <w:szCs w:val="18"/>
              </w:rPr>
              <w:t>　</w:t>
            </w:r>
          </w:p>
        </w:tc>
        <w:tc>
          <w:tcPr>
            <w:tcW w:w="876" w:type="dxa"/>
            <w:tcBorders>
              <w:top w:val="nil"/>
              <w:left w:val="nil"/>
              <w:bottom w:val="single" w:color="auto" w:sz="4" w:space="0"/>
              <w:right w:val="single" w:color="auto" w:sz="4" w:space="0"/>
            </w:tcBorders>
            <w:shd w:val="clear" w:color="auto" w:fill="auto"/>
            <w:noWrap/>
            <w:vAlign w:val="center"/>
          </w:tcPr>
          <w:p w14:paraId="64B20BC8">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1D7ADFF5">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0DEE8DDA">
            <w:pPr>
              <w:widowControl/>
              <w:jc w:val="center"/>
              <w:rPr>
                <w:b/>
                <w:bCs/>
                <w:color w:val="000000"/>
                <w:kern w:val="0"/>
                <w:sz w:val="18"/>
                <w:szCs w:val="18"/>
              </w:rPr>
            </w:pPr>
            <w:r>
              <w:rPr>
                <w:b/>
                <w:bCs/>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13C4A17D">
            <w:pPr>
              <w:widowControl/>
              <w:jc w:val="center"/>
              <w:rPr>
                <w:b/>
                <w:bCs/>
                <w:color w:val="000000"/>
                <w:kern w:val="0"/>
                <w:sz w:val="18"/>
                <w:szCs w:val="18"/>
              </w:rPr>
            </w:pPr>
            <w:r>
              <w:rPr>
                <w:b/>
                <w:bCs/>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79740236">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7285CE98">
            <w:pPr>
              <w:widowControl/>
              <w:jc w:val="center"/>
              <w:rPr>
                <w:b/>
                <w:bCs/>
                <w:color w:val="000000"/>
                <w:kern w:val="0"/>
                <w:sz w:val="18"/>
                <w:szCs w:val="18"/>
              </w:rPr>
            </w:pPr>
            <w:r>
              <w:rPr>
                <w:b/>
                <w:bCs/>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12539C86">
            <w:pPr>
              <w:widowControl/>
              <w:jc w:val="center"/>
              <w:rPr>
                <w:b/>
                <w:bCs/>
                <w:color w:val="000000"/>
                <w:kern w:val="0"/>
                <w:sz w:val="18"/>
                <w:szCs w:val="18"/>
              </w:rPr>
            </w:pPr>
            <w:r>
              <w:rPr>
                <w:b/>
                <w:bCs/>
                <w:color w:val="000000"/>
                <w:kern w:val="0"/>
                <w:sz w:val="18"/>
                <w:szCs w:val="18"/>
              </w:rPr>
              <w:t>　</w:t>
            </w:r>
          </w:p>
        </w:tc>
      </w:tr>
      <w:tr w14:paraId="4A1DF046">
        <w:tblPrEx>
          <w:tblCellMar>
            <w:top w:w="0" w:type="dxa"/>
            <w:left w:w="108" w:type="dxa"/>
            <w:bottom w:w="0" w:type="dxa"/>
            <w:right w:w="108" w:type="dxa"/>
          </w:tblCellMar>
        </w:tblPrEx>
        <w:trPr>
          <w:trHeight w:val="318" w:hRule="atLeast"/>
          <w:jc w:val="center"/>
        </w:trPr>
        <w:tc>
          <w:tcPr>
            <w:tcW w:w="434" w:type="dxa"/>
            <w:tcBorders>
              <w:top w:val="nil"/>
              <w:left w:val="single" w:color="auto" w:sz="4" w:space="0"/>
              <w:bottom w:val="single" w:color="auto" w:sz="4" w:space="0"/>
              <w:right w:val="single" w:color="auto" w:sz="4" w:space="0"/>
            </w:tcBorders>
            <w:shd w:val="clear" w:color="auto" w:fill="auto"/>
            <w:noWrap/>
            <w:vAlign w:val="center"/>
          </w:tcPr>
          <w:p w14:paraId="58FDCBDA">
            <w:pPr>
              <w:widowControl/>
              <w:jc w:val="center"/>
              <w:rPr>
                <w:color w:val="000000"/>
                <w:kern w:val="0"/>
                <w:sz w:val="18"/>
                <w:szCs w:val="18"/>
              </w:rPr>
            </w:pPr>
            <w:r>
              <w:rPr>
                <w:color w:val="000000"/>
                <w:kern w:val="0"/>
                <w:sz w:val="18"/>
                <w:szCs w:val="18"/>
              </w:rPr>
              <w:t xml:space="preserve">6.1 </w:t>
            </w:r>
          </w:p>
        </w:tc>
        <w:tc>
          <w:tcPr>
            <w:tcW w:w="3426" w:type="dxa"/>
            <w:tcBorders>
              <w:top w:val="nil"/>
              <w:left w:val="nil"/>
              <w:bottom w:val="single" w:color="auto" w:sz="4" w:space="0"/>
              <w:right w:val="single" w:color="auto" w:sz="4" w:space="0"/>
            </w:tcBorders>
            <w:shd w:val="clear" w:color="auto" w:fill="auto"/>
            <w:noWrap/>
            <w:vAlign w:val="center"/>
          </w:tcPr>
          <w:p w14:paraId="1B82562B">
            <w:pPr>
              <w:widowControl/>
              <w:jc w:val="left"/>
              <w:rPr>
                <w:color w:val="000000"/>
                <w:kern w:val="0"/>
                <w:sz w:val="18"/>
                <w:szCs w:val="18"/>
              </w:rPr>
            </w:pPr>
            <w:r>
              <w:rPr>
                <w:color w:val="000000"/>
                <w:kern w:val="0"/>
                <w:sz w:val="18"/>
                <w:szCs w:val="18"/>
              </w:rPr>
              <w:t>其他（如有）</w:t>
            </w:r>
          </w:p>
        </w:tc>
        <w:tc>
          <w:tcPr>
            <w:tcW w:w="876" w:type="dxa"/>
            <w:tcBorders>
              <w:top w:val="nil"/>
              <w:left w:val="nil"/>
              <w:bottom w:val="single" w:color="auto" w:sz="4" w:space="0"/>
              <w:right w:val="single" w:color="auto" w:sz="4" w:space="0"/>
            </w:tcBorders>
            <w:shd w:val="clear" w:color="auto" w:fill="auto"/>
            <w:noWrap/>
            <w:vAlign w:val="center"/>
          </w:tcPr>
          <w:p w14:paraId="72307FA4">
            <w:pPr>
              <w:widowControl/>
              <w:jc w:val="center"/>
              <w:rPr>
                <w:color w:val="000000"/>
                <w:kern w:val="0"/>
                <w:sz w:val="18"/>
                <w:szCs w:val="18"/>
              </w:rPr>
            </w:pPr>
            <w:r>
              <w:rPr>
                <w:color w:val="000000"/>
                <w:kern w:val="0"/>
                <w:sz w:val="18"/>
                <w:szCs w:val="18"/>
              </w:rPr>
              <w:t>　</w:t>
            </w:r>
          </w:p>
        </w:tc>
        <w:tc>
          <w:tcPr>
            <w:tcW w:w="876" w:type="dxa"/>
            <w:tcBorders>
              <w:top w:val="nil"/>
              <w:left w:val="nil"/>
              <w:bottom w:val="single" w:color="auto" w:sz="4" w:space="0"/>
              <w:right w:val="single" w:color="auto" w:sz="4" w:space="0"/>
            </w:tcBorders>
            <w:shd w:val="clear" w:color="auto" w:fill="auto"/>
            <w:noWrap/>
            <w:vAlign w:val="center"/>
          </w:tcPr>
          <w:p w14:paraId="499DB67B">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426E68EC">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20BBF037">
            <w:pPr>
              <w:widowControl/>
              <w:jc w:val="center"/>
              <w:rPr>
                <w:color w:val="000000"/>
                <w:kern w:val="0"/>
                <w:sz w:val="18"/>
                <w:szCs w:val="18"/>
              </w:rPr>
            </w:pPr>
            <w:r>
              <w:rPr>
                <w:color w:val="000000"/>
                <w:kern w:val="0"/>
                <w:sz w:val="18"/>
                <w:szCs w:val="18"/>
              </w:rPr>
              <w:t>　</w:t>
            </w:r>
          </w:p>
        </w:tc>
        <w:tc>
          <w:tcPr>
            <w:tcW w:w="652" w:type="dxa"/>
            <w:tcBorders>
              <w:top w:val="nil"/>
              <w:left w:val="nil"/>
              <w:bottom w:val="single" w:color="auto" w:sz="4" w:space="0"/>
              <w:right w:val="single" w:color="auto" w:sz="4" w:space="0"/>
            </w:tcBorders>
            <w:shd w:val="clear" w:color="auto" w:fill="auto"/>
            <w:noWrap/>
            <w:vAlign w:val="center"/>
          </w:tcPr>
          <w:p w14:paraId="64FB3696">
            <w:pPr>
              <w:widowControl/>
              <w:jc w:val="center"/>
              <w:rPr>
                <w:color w:val="000000"/>
                <w:kern w:val="0"/>
                <w:sz w:val="18"/>
                <w:szCs w:val="18"/>
              </w:rPr>
            </w:pPr>
            <w:r>
              <w:rPr>
                <w:color w:val="000000"/>
                <w:kern w:val="0"/>
                <w:sz w:val="18"/>
                <w:szCs w:val="18"/>
              </w:rPr>
              <w:t>　</w:t>
            </w:r>
          </w:p>
        </w:tc>
        <w:tc>
          <w:tcPr>
            <w:tcW w:w="622" w:type="dxa"/>
            <w:tcBorders>
              <w:top w:val="nil"/>
              <w:left w:val="nil"/>
              <w:bottom w:val="single" w:color="auto" w:sz="4" w:space="0"/>
              <w:right w:val="single" w:color="auto" w:sz="4" w:space="0"/>
            </w:tcBorders>
            <w:shd w:val="clear" w:color="auto" w:fill="auto"/>
            <w:noWrap/>
            <w:vAlign w:val="center"/>
          </w:tcPr>
          <w:p w14:paraId="1469F2B5">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3F90D7E8">
            <w:pPr>
              <w:widowControl/>
              <w:jc w:val="center"/>
              <w:rPr>
                <w:color w:val="000000"/>
                <w:kern w:val="0"/>
                <w:sz w:val="18"/>
                <w:szCs w:val="18"/>
              </w:rPr>
            </w:pPr>
            <w:r>
              <w:rPr>
                <w:color w:val="000000"/>
                <w:kern w:val="0"/>
                <w:sz w:val="18"/>
                <w:szCs w:val="18"/>
              </w:rPr>
              <w:t>　</w:t>
            </w:r>
          </w:p>
        </w:tc>
        <w:tc>
          <w:tcPr>
            <w:tcW w:w="605" w:type="dxa"/>
            <w:tcBorders>
              <w:top w:val="nil"/>
              <w:left w:val="nil"/>
              <w:bottom w:val="single" w:color="auto" w:sz="4" w:space="0"/>
              <w:right w:val="single" w:color="auto" w:sz="4" w:space="0"/>
            </w:tcBorders>
            <w:shd w:val="clear" w:color="auto" w:fill="auto"/>
            <w:noWrap/>
            <w:vAlign w:val="center"/>
          </w:tcPr>
          <w:p w14:paraId="32B7A411">
            <w:pPr>
              <w:widowControl/>
              <w:jc w:val="center"/>
              <w:rPr>
                <w:color w:val="000000"/>
                <w:kern w:val="0"/>
                <w:sz w:val="18"/>
                <w:szCs w:val="18"/>
              </w:rPr>
            </w:pPr>
            <w:r>
              <w:rPr>
                <w:color w:val="000000"/>
                <w:kern w:val="0"/>
                <w:sz w:val="18"/>
                <w:szCs w:val="18"/>
              </w:rPr>
              <w:t>　</w:t>
            </w:r>
          </w:p>
        </w:tc>
      </w:tr>
    </w:tbl>
    <w:p w14:paraId="7343FABD">
      <w:pPr>
        <w:pStyle w:val="21"/>
        <w:spacing w:after="240" w:line="360" w:lineRule="auto"/>
        <w:ind w:left="284" w:firstLine="0" w:firstLineChars="0"/>
        <w:rPr>
          <w:bCs/>
          <w:sz w:val="24"/>
          <w:szCs w:val="24"/>
        </w:rPr>
      </w:pPr>
      <w:r>
        <w:rPr>
          <w:rFonts w:hint="eastAsia"/>
          <w:bCs/>
          <w:sz w:val="24"/>
          <w:szCs w:val="24"/>
        </w:rPr>
        <w:t>4、</w:t>
      </w:r>
      <w:r>
        <w:rPr>
          <w:bCs/>
          <w:sz w:val="24"/>
          <w:szCs w:val="24"/>
        </w:rPr>
        <w:t>温室气体数据和信息</w:t>
      </w:r>
      <w:r>
        <w:rPr>
          <w:rFonts w:hint="eastAsia"/>
          <w:bCs/>
          <w:sz w:val="24"/>
          <w:szCs w:val="24"/>
        </w:rPr>
        <w:t>质量</w:t>
      </w:r>
      <w:r>
        <w:rPr>
          <w:bCs/>
          <w:sz w:val="24"/>
          <w:szCs w:val="24"/>
        </w:rPr>
        <w:t>评价</w:t>
      </w:r>
      <w:r>
        <w:rPr>
          <w:rFonts w:hint="eastAsia"/>
          <w:bCs/>
          <w:sz w:val="24"/>
          <w:szCs w:val="24"/>
        </w:rPr>
        <w:t>审核确认情况如下：</w:t>
      </w:r>
    </w:p>
    <w:tbl>
      <w:tblPr>
        <w:tblStyle w:val="11"/>
        <w:tblW w:w="5000" w:type="pct"/>
        <w:jc w:val="center"/>
        <w:tblLayout w:type="autofit"/>
        <w:tblCellMar>
          <w:top w:w="0" w:type="dxa"/>
          <w:left w:w="108" w:type="dxa"/>
          <w:bottom w:w="0" w:type="dxa"/>
          <w:right w:w="108" w:type="dxa"/>
        </w:tblCellMar>
      </w:tblPr>
      <w:tblGrid>
        <w:gridCol w:w="647"/>
        <w:gridCol w:w="2721"/>
        <w:gridCol w:w="2076"/>
        <w:gridCol w:w="914"/>
        <w:gridCol w:w="1230"/>
        <w:gridCol w:w="1586"/>
      </w:tblGrid>
      <w:tr w14:paraId="21E46E94">
        <w:tblPrEx>
          <w:tblCellMar>
            <w:top w:w="0" w:type="dxa"/>
            <w:left w:w="108" w:type="dxa"/>
            <w:bottom w:w="0" w:type="dxa"/>
            <w:right w:w="108" w:type="dxa"/>
          </w:tblCellMar>
        </w:tblPrEx>
        <w:trPr>
          <w:trHeight w:val="280" w:hRule="atLeast"/>
          <w:tblHeader/>
          <w:jc w:val="center"/>
        </w:trPr>
        <w:tc>
          <w:tcPr>
            <w:tcW w:w="361"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0F8DC417">
            <w:pPr>
              <w:widowControl/>
              <w:jc w:val="center"/>
              <w:rPr>
                <w:b/>
                <w:bCs/>
                <w:color w:val="000000"/>
                <w:kern w:val="0"/>
                <w:sz w:val="18"/>
                <w:szCs w:val="18"/>
              </w:rPr>
            </w:pPr>
            <w:r>
              <w:rPr>
                <w:b/>
                <w:bCs/>
                <w:color w:val="000000"/>
                <w:kern w:val="0"/>
                <w:sz w:val="18"/>
                <w:szCs w:val="18"/>
              </w:rPr>
              <w:t>编号</w:t>
            </w:r>
          </w:p>
        </w:tc>
        <w:tc>
          <w:tcPr>
            <w:tcW w:w="1491" w:type="pct"/>
            <w:tcBorders>
              <w:top w:val="single" w:color="auto" w:sz="4" w:space="0"/>
              <w:left w:val="nil"/>
              <w:bottom w:val="single" w:color="auto" w:sz="4" w:space="0"/>
              <w:right w:val="single" w:color="auto" w:sz="4" w:space="0"/>
            </w:tcBorders>
            <w:shd w:val="clear" w:color="000000" w:fill="D9D9D9"/>
            <w:vAlign w:val="center"/>
          </w:tcPr>
          <w:p w14:paraId="4CA86D76">
            <w:pPr>
              <w:widowControl/>
              <w:jc w:val="center"/>
              <w:rPr>
                <w:b/>
                <w:bCs/>
                <w:kern w:val="0"/>
                <w:sz w:val="18"/>
                <w:szCs w:val="18"/>
              </w:rPr>
            </w:pPr>
            <w:r>
              <w:rPr>
                <w:b/>
                <w:bCs/>
                <w:kern w:val="0"/>
                <w:sz w:val="18"/>
                <w:szCs w:val="18"/>
              </w:rPr>
              <w:t>对应活动/设施</w:t>
            </w:r>
          </w:p>
        </w:tc>
        <w:tc>
          <w:tcPr>
            <w:tcW w:w="1105" w:type="pct"/>
            <w:tcBorders>
              <w:top w:val="single" w:color="auto" w:sz="4" w:space="0"/>
              <w:left w:val="nil"/>
              <w:bottom w:val="single" w:color="auto" w:sz="4" w:space="0"/>
              <w:right w:val="single" w:color="auto" w:sz="4" w:space="0"/>
            </w:tcBorders>
            <w:shd w:val="clear" w:color="000000" w:fill="D9D9D9"/>
            <w:vAlign w:val="center"/>
          </w:tcPr>
          <w:p w14:paraId="747C302A">
            <w:pPr>
              <w:widowControl/>
              <w:jc w:val="center"/>
              <w:rPr>
                <w:b/>
                <w:bCs/>
                <w:kern w:val="0"/>
                <w:sz w:val="18"/>
                <w:szCs w:val="18"/>
              </w:rPr>
            </w:pPr>
            <w:r>
              <w:rPr>
                <w:b/>
                <w:bCs/>
                <w:kern w:val="0"/>
                <w:sz w:val="18"/>
                <w:szCs w:val="18"/>
              </w:rPr>
              <w:t>排放源/清除汇</w:t>
            </w:r>
          </w:p>
        </w:tc>
        <w:tc>
          <w:tcPr>
            <w:tcW w:w="498" w:type="pct"/>
            <w:tcBorders>
              <w:top w:val="single" w:color="auto" w:sz="4" w:space="0"/>
              <w:left w:val="nil"/>
              <w:bottom w:val="single" w:color="auto" w:sz="4" w:space="0"/>
              <w:right w:val="single" w:color="auto" w:sz="4" w:space="0"/>
            </w:tcBorders>
            <w:shd w:val="clear" w:color="000000" w:fill="D9D9D9"/>
            <w:vAlign w:val="center"/>
          </w:tcPr>
          <w:p w14:paraId="5B50B577">
            <w:pPr>
              <w:widowControl/>
              <w:jc w:val="center"/>
              <w:rPr>
                <w:b/>
                <w:bCs/>
                <w:kern w:val="0"/>
                <w:sz w:val="18"/>
                <w:szCs w:val="18"/>
              </w:rPr>
            </w:pPr>
            <w:r>
              <w:rPr>
                <w:b/>
                <w:bCs/>
                <w:kern w:val="0"/>
                <w:sz w:val="18"/>
                <w:szCs w:val="18"/>
              </w:rPr>
              <w:t>排放量</w:t>
            </w:r>
          </w:p>
        </w:tc>
        <w:tc>
          <w:tcPr>
            <w:tcW w:w="679" w:type="pct"/>
            <w:tcBorders>
              <w:top w:val="single" w:color="auto" w:sz="4" w:space="0"/>
              <w:left w:val="nil"/>
              <w:bottom w:val="single" w:color="auto" w:sz="4" w:space="0"/>
              <w:right w:val="single" w:color="auto" w:sz="4" w:space="0"/>
            </w:tcBorders>
            <w:shd w:val="clear" w:color="000000" w:fill="D9D9D9"/>
            <w:vAlign w:val="center"/>
          </w:tcPr>
          <w:p w14:paraId="424E79F6">
            <w:pPr>
              <w:widowControl/>
              <w:jc w:val="center"/>
              <w:rPr>
                <w:b/>
                <w:bCs/>
                <w:color w:val="000000"/>
                <w:kern w:val="0"/>
                <w:sz w:val="18"/>
                <w:szCs w:val="18"/>
              </w:rPr>
            </w:pPr>
            <w:r>
              <w:rPr>
                <w:b/>
                <w:bCs/>
                <w:color w:val="000000"/>
                <w:kern w:val="0"/>
                <w:sz w:val="18"/>
                <w:szCs w:val="18"/>
              </w:rPr>
              <w:t>数据质量得分</w:t>
            </w:r>
          </w:p>
        </w:tc>
        <w:tc>
          <w:tcPr>
            <w:tcW w:w="864" w:type="pct"/>
            <w:tcBorders>
              <w:top w:val="single" w:color="auto" w:sz="4" w:space="0"/>
              <w:left w:val="nil"/>
              <w:bottom w:val="single" w:color="auto" w:sz="4" w:space="0"/>
              <w:right w:val="single" w:color="auto" w:sz="4" w:space="0"/>
            </w:tcBorders>
            <w:shd w:val="clear" w:color="000000" w:fill="D9D9D9"/>
            <w:noWrap/>
            <w:vAlign w:val="center"/>
          </w:tcPr>
          <w:p w14:paraId="57A9A324">
            <w:pPr>
              <w:widowControl/>
              <w:jc w:val="center"/>
              <w:rPr>
                <w:b/>
                <w:bCs/>
                <w:color w:val="000000"/>
                <w:kern w:val="0"/>
                <w:sz w:val="18"/>
                <w:szCs w:val="18"/>
              </w:rPr>
            </w:pPr>
            <w:r>
              <w:rPr>
                <w:b/>
                <w:bCs/>
                <w:color w:val="000000"/>
                <w:kern w:val="0"/>
                <w:sz w:val="18"/>
                <w:szCs w:val="18"/>
              </w:rPr>
              <w:t>数据质量等级</w:t>
            </w:r>
          </w:p>
        </w:tc>
      </w:tr>
      <w:tr w14:paraId="1E0FD68D">
        <w:tblPrEx>
          <w:tblCellMar>
            <w:top w:w="0" w:type="dxa"/>
            <w:left w:w="108" w:type="dxa"/>
            <w:bottom w:w="0" w:type="dxa"/>
            <w:right w:w="108" w:type="dxa"/>
          </w:tblCellMar>
        </w:tblPrEx>
        <w:trPr>
          <w:trHeight w:val="390" w:hRule="atLeast"/>
          <w:jc w:val="center"/>
        </w:trPr>
        <w:tc>
          <w:tcPr>
            <w:tcW w:w="295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372D6B7">
            <w:pPr>
              <w:widowControl/>
              <w:jc w:val="center"/>
              <w:rPr>
                <w:b/>
                <w:bCs/>
                <w:color w:val="000000"/>
                <w:kern w:val="0"/>
                <w:sz w:val="18"/>
                <w:szCs w:val="18"/>
              </w:rPr>
            </w:pPr>
            <w:bookmarkStart w:id="7" w:name="_GoBack" w:colFirst="3" w:colLast="5"/>
            <w:r>
              <w:rPr>
                <w:b/>
                <w:bCs/>
                <w:color w:val="000000"/>
                <w:kern w:val="0"/>
                <w:sz w:val="18"/>
                <w:szCs w:val="18"/>
              </w:rPr>
              <w:t>组织边界合计</w:t>
            </w:r>
          </w:p>
        </w:tc>
        <w:tc>
          <w:tcPr>
            <w:tcW w:w="914" w:type="dxa"/>
            <w:tcBorders>
              <w:top w:val="nil"/>
              <w:left w:val="nil"/>
              <w:bottom w:val="single" w:color="auto" w:sz="4" w:space="0"/>
              <w:right w:val="single" w:color="auto" w:sz="4" w:space="0"/>
            </w:tcBorders>
            <w:shd w:val="clear" w:color="auto" w:fill="auto"/>
            <w:noWrap/>
            <w:vAlign w:val="center"/>
          </w:tcPr>
          <w:p w14:paraId="77A41819">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21461.08 </w:t>
            </w:r>
          </w:p>
        </w:tc>
        <w:tc>
          <w:tcPr>
            <w:tcW w:w="1247" w:type="dxa"/>
            <w:tcBorders>
              <w:top w:val="nil"/>
              <w:left w:val="nil"/>
              <w:bottom w:val="single" w:color="auto" w:sz="4" w:space="0"/>
              <w:right w:val="single" w:color="auto" w:sz="4" w:space="0"/>
            </w:tcBorders>
            <w:shd w:val="clear" w:color="000000" w:fill="FFFFFF"/>
            <w:vAlign w:val="center"/>
          </w:tcPr>
          <w:p w14:paraId="6D3D6D51">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 xml:space="preserve">9.85 </w:t>
            </w:r>
          </w:p>
        </w:tc>
        <w:tc>
          <w:tcPr>
            <w:tcW w:w="1586" w:type="dxa"/>
            <w:tcBorders>
              <w:top w:val="nil"/>
              <w:left w:val="nil"/>
              <w:bottom w:val="single" w:color="auto" w:sz="4" w:space="0"/>
              <w:right w:val="single" w:color="auto" w:sz="4" w:space="0"/>
            </w:tcBorders>
            <w:shd w:val="clear" w:color="auto" w:fill="auto"/>
            <w:noWrap/>
            <w:vAlign w:val="center"/>
          </w:tcPr>
          <w:p w14:paraId="6897AE8A">
            <w:pPr>
              <w:keepNext w:val="0"/>
              <w:keepLines w:val="0"/>
              <w:widowControl/>
              <w:suppressLineNumbers w:val="0"/>
              <w:jc w:val="center"/>
              <w:textAlignment w:val="center"/>
              <w:rPr>
                <w:b/>
                <w:bCs/>
                <w:color w:val="000000"/>
                <w:kern w:val="0"/>
                <w:sz w:val="18"/>
                <w:szCs w:val="18"/>
              </w:rPr>
            </w:pPr>
            <w:r>
              <w:rPr>
                <w:rFonts w:hint="default" w:ascii="Times New Roman" w:hAnsi="Times New Roman" w:eastAsia="等线" w:cs="Times New Roman"/>
                <w:b/>
                <w:bCs/>
                <w:i w:val="0"/>
                <w:iCs w:val="0"/>
                <w:color w:val="000000"/>
                <w:kern w:val="0"/>
                <w:sz w:val="18"/>
                <w:szCs w:val="18"/>
                <w:u w:val="none"/>
                <w:lang w:val="en-US" w:eastAsia="zh-CN" w:bidi="ar"/>
              </w:rPr>
              <w:t>L5</w:t>
            </w:r>
          </w:p>
        </w:tc>
      </w:tr>
      <w:bookmarkEnd w:id="7"/>
      <w:tr w14:paraId="3670289C">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60A6A0B5">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 </w:t>
            </w:r>
          </w:p>
        </w:tc>
        <w:tc>
          <w:tcPr>
            <w:tcW w:w="1491" w:type="pct"/>
            <w:tcBorders>
              <w:top w:val="nil"/>
              <w:left w:val="nil"/>
              <w:bottom w:val="single" w:color="auto" w:sz="4" w:space="0"/>
              <w:right w:val="single" w:color="auto" w:sz="4" w:space="0"/>
            </w:tcBorders>
            <w:shd w:val="clear" w:color="auto" w:fill="auto"/>
            <w:noWrap/>
            <w:vAlign w:val="center"/>
          </w:tcPr>
          <w:p w14:paraId="73703683">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叉车</w:t>
            </w:r>
          </w:p>
        </w:tc>
        <w:tc>
          <w:tcPr>
            <w:tcW w:w="1105" w:type="pct"/>
            <w:tcBorders>
              <w:top w:val="nil"/>
              <w:left w:val="nil"/>
              <w:bottom w:val="single" w:color="auto" w:sz="4" w:space="0"/>
              <w:right w:val="single" w:color="auto" w:sz="4" w:space="0"/>
            </w:tcBorders>
            <w:shd w:val="clear" w:color="auto" w:fill="auto"/>
            <w:noWrap/>
            <w:vAlign w:val="center"/>
          </w:tcPr>
          <w:p w14:paraId="32E83BF9">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柴油</w:t>
            </w:r>
          </w:p>
        </w:tc>
        <w:tc>
          <w:tcPr>
            <w:tcW w:w="498" w:type="pct"/>
            <w:tcBorders>
              <w:top w:val="nil"/>
              <w:left w:val="nil"/>
              <w:bottom w:val="single" w:color="auto" w:sz="4" w:space="0"/>
              <w:right w:val="single" w:color="auto" w:sz="4" w:space="0"/>
            </w:tcBorders>
            <w:shd w:val="clear" w:color="auto" w:fill="auto"/>
            <w:noWrap/>
            <w:vAlign w:val="center"/>
          </w:tcPr>
          <w:p w14:paraId="12518704">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3.54 </w:t>
            </w:r>
          </w:p>
        </w:tc>
        <w:tc>
          <w:tcPr>
            <w:tcW w:w="679" w:type="pct"/>
            <w:tcBorders>
              <w:top w:val="nil"/>
              <w:left w:val="nil"/>
              <w:bottom w:val="single" w:color="auto" w:sz="4" w:space="0"/>
              <w:right w:val="single" w:color="auto" w:sz="4" w:space="0"/>
            </w:tcBorders>
            <w:shd w:val="clear" w:color="auto" w:fill="auto"/>
            <w:noWrap/>
            <w:vAlign w:val="center"/>
          </w:tcPr>
          <w:p w14:paraId="5CB569D6">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5.70 </w:t>
            </w:r>
          </w:p>
        </w:tc>
        <w:tc>
          <w:tcPr>
            <w:tcW w:w="864" w:type="pct"/>
            <w:tcBorders>
              <w:top w:val="nil"/>
              <w:left w:val="nil"/>
              <w:bottom w:val="single" w:color="auto" w:sz="4" w:space="0"/>
              <w:right w:val="single" w:color="auto" w:sz="4" w:space="0"/>
            </w:tcBorders>
            <w:shd w:val="clear" w:color="auto" w:fill="auto"/>
            <w:noWrap/>
            <w:vAlign w:val="center"/>
          </w:tcPr>
          <w:p w14:paraId="36AA183A">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50CD7982">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07D2C3B7">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 </w:t>
            </w:r>
          </w:p>
        </w:tc>
        <w:tc>
          <w:tcPr>
            <w:tcW w:w="1491" w:type="pct"/>
            <w:tcBorders>
              <w:top w:val="nil"/>
              <w:left w:val="nil"/>
              <w:bottom w:val="single" w:color="auto" w:sz="4" w:space="0"/>
              <w:right w:val="single" w:color="auto" w:sz="4" w:space="0"/>
            </w:tcBorders>
            <w:shd w:val="clear" w:color="auto" w:fill="auto"/>
            <w:noWrap/>
            <w:vAlign w:val="center"/>
          </w:tcPr>
          <w:p w14:paraId="3BAAEB31">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货车</w:t>
            </w:r>
          </w:p>
        </w:tc>
        <w:tc>
          <w:tcPr>
            <w:tcW w:w="1105" w:type="pct"/>
            <w:tcBorders>
              <w:top w:val="nil"/>
              <w:left w:val="nil"/>
              <w:bottom w:val="single" w:color="auto" w:sz="4" w:space="0"/>
              <w:right w:val="single" w:color="auto" w:sz="4" w:space="0"/>
            </w:tcBorders>
            <w:shd w:val="clear" w:color="auto" w:fill="auto"/>
            <w:noWrap/>
            <w:vAlign w:val="center"/>
          </w:tcPr>
          <w:p w14:paraId="270D9AFB">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柴油</w:t>
            </w:r>
          </w:p>
        </w:tc>
        <w:tc>
          <w:tcPr>
            <w:tcW w:w="498" w:type="pct"/>
            <w:tcBorders>
              <w:top w:val="nil"/>
              <w:left w:val="nil"/>
              <w:bottom w:val="single" w:color="auto" w:sz="4" w:space="0"/>
              <w:right w:val="single" w:color="auto" w:sz="4" w:space="0"/>
            </w:tcBorders>
            <w:shd w:val="clear" w:color="auto" w:fill="auto"/>
            <w:noWrap/>
            <w:vAlign w:val="center"/>
          </w:tcPr>
          <w:p w14:paraId="4FFF6367">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26.68 </w:t>
            </w:r>
          </w:p>
        </w:tc>
        <w:tc>
          <w:tcPr>
            <w:tcW w:w="679" w:type="pct"/>
            <w:tcBorders>
              <w:top w:val="nil"/>
              <w:left w:val="nil"/>
              <w:bottom w:val="single" w:color="auto" w:sz="4" w:space="0"/>
              <w:right w:val="single" w:color="auto" w:sz="4" w:space="0"/>
            </w:tcBorders>
            <w:shd w:val="clear" w:color="auto" w:fill="auto"/>
            <w:noWrap/>
            <w:vAlign w:val="center"/>
          </w:tcPr>
          <w:p w14:paraId="1395468E">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5.95 </w:t>
            </w:r>
          </w:p>
        </w:tc>
        <w:tc>
          <w:tcPr>
            <w:tcW w:w="864" w:type="pct"/>
            <w:tcBorders>
              <w:top w:val="nil"/>
              <w:left w:val="nil"/>
              <w:bottom w:val="single" w:color="auto" w:sz="4" w:space="0"/>
              <w:right w:val="single" w:color="auto" w:sz="4" w:space="0"/>
            </w:tcBorders>
            <w:shd w:val="clear" w:color="auto" w:fill="auto"/>
            <w:noWrap/>
            <w:vAlign w:val="center"/>
          </w:tcPr>
          <w:p w14:paraId="60C06AC9">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4D3BD435">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75BB5DEB">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3 </w:t>
            </w:r>
          </w:p>
        </w:tc>
        <w:tc>
          <w:tcPr>
            <w:tcW w:w="1491" w:type="pct"/>
            <w:tcBorders>
              <w:top w:val="nil"/>
              <w:left w:val="nil"/>
              <w:bottom w:val="single" w:color="auto" w:sz="4" w:space="0"/>
              <w:right w:val="single" w:color="auto" w:sz="4" w:space="0"/>
            </w:tcBorders>
            <w:shd w:val="clear" w:color="auto" w:fill="auto"/>
            <w:noWrap/>
            <w:vAlign w:val="center"/>
          </w:tcPr>
          <w:p w14:paraId="300EFD94">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公务车</w:t>
            </w:r>
          </w:p>
        </w:tc>
        <w:tc>
          <w:tcPr>
            <w:tcW w:w="1105" w:type="pct"/>
            <w:tcBorders>
              <w:top w:val="nil"/>
              <w:left w:val="nil"/>
              <w:bottom w:val="single" w:color="auto" w:sz="4" w:space="0"/>
              <w:right w:val="single" w:color="auto" w:sz="4" w:space="0"/>
            </w:tcBorders>
            <w:shd w:val="clear" w:color="auto" w:fill="auto"/>
            <w:noWrap/>
            <w:vAlign w:val="center"/>
          </w:tcPr>
          <w:p w14:paraId="4A22DE52">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汽油</w:t>
            </w:r>
          </w:p>
        </w:tc>
        <w:tc>
          <w:tcPr>
            <w:tcW w:w="498" w:type="pct"/>
            <w:tcBorders>
              <w:top w:val="nil"/>
              <w:left w:val="nil"/>
              <w:bottom w:val="single" w:color="auto" w:sz="4" w:space="0"/>
              <w:right w:val="single" w:color="auto" w:sz="4" w:space="0"/>
            </w:tcBorders>
            <w:shd w:val="clear" w:color="auto" w:fill="auto"/>
            <w:noWrap/>
            <w:vAlign w:val="center"/>
          </w:tcPr>
          <w:p w14:paraId="36B7DB89">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19.45 </w:t>
            </w:r>
          </w:p>
        </w:tc>
        <w:tc>
          <w:tcPr>
            <w:tcW w:w="679" w:type="pct"/>
            <w:tcBorders>
              <w:top w:val="nil"/>
              <w:left w:val="nil"/>
              <w:bottom w:val="single" w:color="auto" w:sz="4" w:space="0"/>
              <w:right w:val="single" w:color="auto" w:sz="4" w:space="0"/>
            </w:tcBorders>
            <w:shd w:val="clear" w:color="auto" w:fill="auto"/>
            <w:noWrap/>
            <w:vAlign w:val="center"/>
          </w:tcPr>
          <w:p w14:paraId="466DF840">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5.95 </w:t>
            </w:r>
          </w:p>
        </w:tc>
        <w:tc>
          <w:tcPr>
            <w:tcW w:w="864" w:type="pct"/>
            <w:tcBorders>
              <w:top w:val="nil"/>
              <w:left w:val="nil"/>
              <w:bottom w:val="single" w:color="auto" w:sz="4" w:space="0"/>
              <w:right w:val="single" w:color="auto" w:sz="4" w:space="0"/>
            </w:tcBorders>
            <w:shd w:val="clear" w:color="auto" w:fill="auto"/>
            <w:noWrap/>
            <w:vAlign w:val="center"/>
          </w:tcPr>
          <w:p w14:paraId="03D99528">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1206329D">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0B48C355">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4 </w:t>
            </w:r>
          </w:p>
        </w:tc>
        <w:tc>
          <w:tcPr>
            <w:tcW w:w="1491" w:type="pct"/>
            <w:tcBorders>
              <w:top w:val="nil"/>
              <w:left w:val="nil"/>
              <w:bottom w:val="single" w:color="auto" w:sz="4" w:space="0"/>
              <w:right w:val="single" w:color="auto" w:sz="4" w:space="0"/>
            </w:tcBorders>
            <w:shd w:val="clear" w:color="auto" w:fill="auto"/>
            <w:noWrap/>
            <w:vAlign w:val="center"/>
          </w:tcPr>
          <w:p w14:paraId="017A51B3">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二氧化碳灭火器</w:t>
            </w:r>
          </w:p>
        </w:tc>
        <w:tc>
          <w:tcPr>
            <w:tcW w:w="1105" w:type="pct"/>
            <w:tcBorders>
              <w:top w:val="nil"/>
              <w:left w:val="nil"/>
              <w:bottom w:val="single" w:color="auto" w:sz="4" w:space="0"/>
              <w:right w:val="single" w:color="auto" w:sz="4" w:space="0"/>
            </w:tcBorders>
            <w:shd w:val="clear" w:color="auto" w:fill="auto"/>
            <w:noWrap/>
            <w:vAlign w:val="center"/>
          </w:tcPr>
          <w:p w14:paraId="4C9CEDE2">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CO2</w:t>
            </w:r>
          </w:p>
        </w:tc>
        <w:tc>
          <w:tcPr>
            <w:tcW w:w="498" w:type="pct"/>
            <w:tcBorders>
              <w:top w:val="nil"/>
              <w:left w:val="nil"/>
              <w:bottom w:val="single" w:color="auto" w:sz="4" w:space="0"/>
              <w:right w:val="single" w:color="auto" w:sz="4" w:space="0"/>
            </w:tcBorders>
            <w:shd w:val="clear" w:color="auto" w:fill="auto"/>
            <w:noWrap/>
            <w:vAlign w:val="center"/>
          </w:tcPr>
          <w:p w14:paraId="3B5ED73D">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0.00 </w:t>
            </w:r>
          </w:p>
        </w:tc>
        <w:tc>
          <w:tcPr>
            <w:tcW w:w="679" w:type="pct"/>
            <w:tcBorders>
              <w:top w:val="nil"/>
              <w:left w:val="nil"/>
              <w:bottom w:val="single" w:color="auto" w:sz="4" w:space="0"/>
              <w:right w:val="single" w:color="auto" w:sz="4" w:space="0"/>
            </w:tcBorders>
            <w:shd w:val="clear" w:color="auto" w:fill="auto"/>
            <w:noWrap/>
            <w:vAlign w:val="center"/>
          </w:tcPr>
          <w:p w14:paraId="4073FFD3">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3.00 </w:t>
            </w:r>
          </w:p>
        </w:tc>
        <w:tc>
          <w:tcPr>
            <w:tcW w:w="864" w:type="pct"/>
            <w:tcBorders>
              <w:top w:val="nil"/>
              <w:left w:val="nil"/>
              <w:bottom w:val="single" w:color="auto" w:sz="4" w:space="0"/>
              <w:right w:val="single" w:color="auto" w:sz="4" w:space="0"/>
            </w:tcBorders>
            <w:shd w:val="clear" w:color="auto" w:fill="auto"/>
            <w:noWrap/>
            <w:vAlign w:val="center"/>
          </w:tcPr>
          <w:p w14:paraId="3D2A1220">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582A2A03">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12D07479">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5 </w:t>
            </w:r>
          </w:p>
        </w:tc>
        <w:tc>
          <w:tcPr>
            <w:tcW w:w="1491" w:type="pct"/>
            <w:tcBorders>
              <w:top w:val="nil"/>
              <w:left w:val="nil"/>
              <w:bottom w:val="single" w:color="auto" w:sz="4" w:space="0"/>
              <w:right w:val="single" w:color="auto" w:sz="4" w:space="0"/>
            </w:tcBorders>
            <w:shd w:val="clear" w:color="auto" w:fill="auto"/>
            <w:noWrap/>
            <w:vAlign w:val="center"/>
          </w:tcPr>
          <w:p w14:paraId="62110BB7">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空调制冷剂</w:t>
            </w:r>
          </w:p>
        </w:tc>
        <w:tc>
          <w:tcPr>
            <w:tcW w:w="1105" w:type="pct"/>
            <w:tcBorders>
              <w:top w:val="nil"/>
              <w:left w:val="nil"/>
              <w:bottom w:val="single" w:color="auto" w:sz="4" w:space="0"/>
              <w:right w:val="single" w:color="auto" w:sz="4" w:space="0"/>
            </w:tcBorders>
            <w:shd w:val="clear" w:color="auto" w:fill="auto"/>
            <w:noWrap/>
            <w:vAlign w:val="center"/>
          </w:tcPr>
          <w:p w14:paraId="42FB4971">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R32</w:t>
            </w:r>
          </w:p>
        </w:tc>
        <w:tc>
          <w:tcPr>
            <w:tcW w:w="498" w:type="pct"/>
            <w:tcBorders>
              <w:top w:val="nil"/>
              <w:left w:val="nil"/>
              <w:bottom w:val="single" w:color="auto" w:sz="4" w:space="0"/>
              <w:right w:val="single" w:color="auto" w:sz="4" w:space="0"/>
            </w:tcBorders>
            <w:shd w:val="clear" w:color="auto" w:fill="auto"/>
            <w:noWrap/>
            <w:vAlign w:val="center"/>
          </w:tcPr>
          <w:p w14:paraId="3D3D4559">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16.03 </w:t>
            </w:r>
          </w:p>
        </w:tc>
        <w:tc>
          <w:tcPr>
            <w:tcW w:w="679" w:type="pct"/>
            <w:tcBorders>
              <w:top w:val="nil"/>
              <w:left w:val="nil"/>
              <w:bottom w:val="single" w:color="auto" w:sz="4" w:space="0"/>
              <w:right w:val="single" w:color="auto" w:sz="4" w:space="0"/>
            </w:tcBorders>
            <w:shd w:val="clear" w:color="auto" w:fill="auto"/>
            <w:noWrap/>
            <w:vAlign w:val="center"/>
          </w:tcPr>
          <w:p w14:paraId="729A443E">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3.00 </w:t>
            </w:r>
          </w:p>
        </w:tc>
        <w:tc>
          <w:tcPr>
            <w:tcW w:w="864" w:type="pct"/>
            <w:tcBorders>
              <w:top w:val="nil"/>
              <w:left w:val="nil"/>
              <w:bottom w:val="single" w:color="auto" w:sz="4" w:space="0"/>
              <w:right w:val="single" w:color="auto" w:sz="4" w:space="0"/>
            </w:tcBorders>
            <w:shd w:val="clear" w:color="auto" w:fill="auto"/>
            <w:noWrap/>
            <w:vAlign w:val="center"/>
          </w:tcPr>
          <w:p w14:paraId="2338E15B">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3D49B393">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649A99A4">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6 </w:t>
            </w:r>
          </w:p>
        </w:tc>
        <w:tc>
          <w:tcPr>
            <w:tcW w:w="1491" w:type="pct"/>
            <w:tcBorders>
              <w:top w:val="nil"/>
              <w:left w:val="nil"/>
              <w:bottom w:val="single" w:color="auto" w:sz="4" w:space="0"/>
              <w:right w:val="single" w:color="auto" w:sz="4" w:space="0"/>
            </w:tcBorders>
            <w:shd w:val="clear" w:color="auto" w:fill="auto"/>
            <w:noWrap/>
            <w:vAlign w:val="center"/>
          </w:tcPr>
          <w:p w14:paraId="1A051FA4">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化粪池</w:t>
            </w:r>
          </w:p>
        </w:tc>
        <w:tc>
          <w:tcPr>
            <w:tcW w:w="1105" w:type="pct"/>
            <w:tcBorders>
              <w:top w:val="nil"/>
              <w:left w:val="nil"/>
              <w:bottom w:val="single" w:color="auto" w:sz="4" w:space="0"/>
              <w:right w:val="single" w:color="auto" w:sz="4" w:space="0"/>
            </w:tcBorders>
            <w:shd w:val="clear" w:color="auto" w:fill="auto"/>
            <w:noWrap/>
            <w:vAlign w:val="center"/>
          </w:tcPr>
          <w:p w14:paraId="519BA21B">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甲烷</w:t>
            </w:r>
          </w:p>
        </w:tc>
        <w:tc>
          <w:tcPr>
            <w:tcW w:w="498" w:type="pct"/>
            <w:tcBorders>
              <w:top w:val="nil"/>
              <w:left w:val="nil"/>
              <w:bottom w:val="single" w:color="auto" w:sz="4" w:space="0"/>
              <w:right w:val="single" w:color="auto" w:sz="4" w:space="0"/>
            </w:tcBorders>
            <w:shd w:val="clear" w:color="auto" w:fill="auto"/>
            <w:noWrap/>
            <w:vAlign w:val="center"/>
          </w:tcPr>
          <w:p w14:paraId="5AA6C33E">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25.36 </w:t>
            </w:r>
          </w:p>
        </w:tc>
        <w:tc>
          <w:tcPr>
            <w:tcW w:w="679" w:type="pct"/>
            <w:tcBorders>
              <w:top w:val="nil"/>
              <w:left w:val="nil"/>
              <w:bottom w:val="single" w:color="auto" w:sz="4" w:space="0"/>
              <w:right w:val="single" w:color="auto" w:sz="4" w:space="0"/>
            </w:tcBorders>
            <w:shd w:val="clear" w:color="auto" w:fill="auto"/>
            <w:noWrap/>
            <w:vAlign w:val="center"/>
          </w:tcPr>
          <w:p w14:paraId="4A9D0EC5">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1.00 </w:t>
            </w:r>
          </w:p>
        </w:tc>
        <w:tc>
          <w:tcPr>
            <w:tcW w:w="864" w:type="pct"/>
            <w:tcBorders>
              <w:top w:val="nil"/>
              <w:left w:val="nil"/>
              <w:bottom w:val="single" w:color="auto" w:sz="4" w:space="0"/>
              <w:right w:val="single" w:color="auto" w:sz="4" w:space="0"/>
            </w:tcBorders>
            <w:shd w:val="clear" w:color="auto" w:fill="auto"/>
            <w:noWrap/>
            <w:vAlign w:val="center"/>
          </w:tcPr>
          <w:p w14:paraId="064C6EF7">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2123285F">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4F7AF0EF">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7 </w:t>
            </w:r>
          </w:p>
        </w:tc>
        <w:tc>
          <w:tcPr>
            <w:tcW w:w="1491" w:type="pct"/>
            <w:tcBorders>
              <w:top w:val="nil"/>
              <w:left w:val="nil"/>
              <w:bottom w:val="single" w:color="auto" w:sz="4" w:space="0"/>
              <w:right w:val="single" w:color="auto" w:sz="4" w:space="0"/>
            </w:tcBorders>
            <w:shd w:val="clear" w:color="auto" w:fill="auto"/>
            <w:noWrap/>
            <w:vAlign w:val="center"/>
          </w:tcPr>
          <w:p w14:paraId="3A79D532">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电力使用</w:t>
            </w:r>
          </w:p>
        </w:tc>
        <w:tc>
          <w:tcPr>
            <w:tcW w:w="1105" w:type="pct"/>
            <w:tcBorders>
              <w:top w:val="nil"/>
              <w:left w:val="nil"/>
              <w:bottom w:val="single" w:color="auto" w:sz="4" w:space="0"/>
              <w:right w:val="single" w:color="auto" w:sz="4" w:space="0"/>
            </w:tcBorders>
            <w:shd w:val="clear" w:color="auto" w:fill="auto"/>
            <w:noWrap/>
            <w:vAlign w:val="center"/>
          </w:tcPr>
          <w:p w14:paraId="6EF4A6DE">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电力</w:t>
            </w:r>
          </w:p>
        </w:tc>
        <w:tc>
          <w:tcPr>
            <w:tcW w:w="498" w:type="pct"/>
            <w:tcBorders>
              <w:top w:val="nil"/>
              <w:left w:val="nil"/>
              <w:bottom w:val="single" w:color="auto" w:sz="4" w:space="0"/>
              <w:right w:val="single" w:color="auto" w:sz="4" w:space="0"/>
            </w:tcBorders>
            <w:shd w:val="clear" w:color="auto" w:fill="auto"/>
            <w:noWrap/>
            <w:vAlign w:val="center"/>
          </w:tcPr>
          <w:p w14:paraId="3AB28C55">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7022.76 </w:t>
            </w:r>
          </w:p>
        </w:tc>
        <w:tc>
          <w:tcPr>
            <w:tcW w:w="679" w:type="pct"/>
            <w:tcBorders>
              <w:top w:val="nil"/>
              <w:left w:val="nil"/>
              <w:bottom w:val="single" w:color="auto" w:sz="4" w:space="0"/>
              <w:right w:val="single" w:color="auto" w:sz="4" w:space="0"/>
            </w:tcBorders>
            <w:shd w:val="clear" w:color="auto" w:fill="auto"/>
            <w:noWrap/>
            <w:vAlign w:val="center"/>
          </w:tcPr>
          <w:p w14:paraId="6EBE721E">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18.00 </w:t>
            </w:r>
          </w:p>
        </w:tc>
        <w:tc>
          <w:tcPr>
            <w:tcW w:w="864" w:type="pct"/>
            <w:tcBorders>
              <w:top w:val="nil"/>
              <w:left w:val="nil"/>
              <w:bottom w:val="single" w:color="auto" w:sz="4" w:space="0"/>
              <w:right w:val="single" w:color="auto" w:sz="4" w:space="0"/>
            </w:tcBorders>
            <w:shd w:val="clear" w:color="auto" w:fill="auto"/>
            <w:noWrap/>
            <w:vAlign w:val="center"/>
          </w:tcPr>
          <w:p w14:paraId="1B2CCF8E">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L4</w:t>
            </w:r>
          </w:p>
        </w:tc>
      </w:tr>
      <w:tr w14:paraId="3C628E90">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5CD07750">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8 </w:t>
            </w:r>
          </w:p>
        </w:tc>
        <w:tc>
          <w:tcPr>
            <w:tcW w:w="1491" w:type="pct"/>
            <w:tcBorders>
              <w:top w:val="nil"/>
              <w:left w:val="nil"/>
              <w:bottom w:val="single" w:color="auto" w:sz="4" w:space="0"/>
              <w:right w:val="single" w:color="auto" w:sz="4" w:space="0"/>
            </w:tcBorders>
            <w:shd w:val="clear" w:color="auto" w:fill="auto"/>
            <w:noWrap/>
            <w:vAlign w:val="center"/>
          </w:tcPr>
          <w:p w14:paraId="447E17BF">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上游交通运输</w:t>
            </w:r>
          </w:p>
        </w:tc>
        <w:tc>
          <w:tcPr>
            <w:tcW w:w="1105" w:type="pct"/>
            <w:tcBorders>
              <w:top w:val="nil"/>
              <w:left w:val="nil"/>
              <w:bottom w:val="single" w:color="auto" w:sz="4" w:space="0"/>
              <w:right w:val="single" w:color="auto" w:sz="4" w:space="0"/>
            </w:tcBorders>
            <w:shd w:val="clear" w:color="auto" w:fill="auto"/>
            <w:noWrap/>
            <w:vAlign w:val="center"/>
          </w:tcPr>
          <w:p w14:paraId="3461D281">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上游陆运燃料-中型货车</w:t>
            </w:r>
          </w:p>
        </w:tc>
        <w:tc>
          <w:tcPr>
            <w:tcW w:w="498" w:type="pct"/>
            <w:tcBorders>
              <w:top w:val="nil"/>
              <w:left w:val="nil"/>
              <w:bottom w:val="single" w:color="auto" w:sz="4" w:space="0"/>
              <w:right w:val="single" w:color="auto" w:sz="4" w:space="0"/>
            </w:tcBorders>
            <w:shd w:val="clear" w:color="auto" w:fill="auto"/>
            <w:noWrap/>
            <w:vAlign w:val="center"/>
          </w:tcPr>
          <w:p w14:paraId="27D569B8">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93.69 </w:t>
            </w:r>
          </w:p>
        </w:tc>
        <w:tc>
          <w:tcPr>
            <w:tcW w:w="679" w:type="pct"/>
            <w:tcBorders>
              <w:top w:val="nil"/>
              <w:left w:val="nil"/>
              <w:bottom w:val="single" w:color="auto" w:sz="4" w:space="0"/>
              <w:right w:val="single" w:color="auto" w:sz="4" w:space="0"/>
            </w:tcBorders>
            <w:shd w:val="clear" w:color="auto" w:fill="auto"/>
            <w:noWrap/>
            <w:vAlign w:val="center"/>
          </w:tcPr>
          <w:p w14:paraId="41457CEE">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2.00 </w:t>
            </w:r>
          </w:p>
        </w:tc>
        <w:tc>
          <w:tcPr>
            <w:tcW w:w="864" w:type="pct"/>
            <w:tcBorders>
              <w:top w:val="nil"/>
              <w:left w:val="nil"/>
              <w:bottom w:val="single" w:color="auto" w:sz="4" w:space="0"/>
              <w:right w:val="single" w:color="auto" w:sz="4" w:space="0"/>
            </w:tcBorders>
            <w:shd w:val="clear" w:color="auto" w:fill="auto"/>
            <w:noWrap/>
            <w:vAlign w:val="center"/>
          </w:tcPr>
          <w:p w14:paraId="21D67C12">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0B871F71">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2C0403DA">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9 </w:t>
            </w:r>
          </w:p>
        </w:tc>
        <w:tc>
          <w:tcPr>
            <w:tcW w:w="1491" w:type="pct"/>
            <w:tcBorders>
              <w:top w:val="nil"/>
              <w:left w:val="nil"/>
              <w:bottom w:val="single" w:color="auto" w:sz="4" w:space="0"/>
              <w:right w:val="single" w:color="auto" w:sz="4" w:space="0"/>
            </w:tcBorders>
            <w:shd w:val="clear" w:color="auto" w:fill="auto"/>
            <w:noWrap/>
            <w:vAlign w:val="center"/>
          </w:tcPr>
          <w:p w14:paraId="31149E5C">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下游交通运输</w:t>
            </w:r>
          </w:p>
        </w:tc>
        <w:tc>
          <w:tcPr>
            <w:tcW w:w="1105" w:type="pct"/>
            <w:tcBorders>
              <w:top w:val="nil"/>
              <w:left w:val="nil"/>
              <w:bottom w:val="single" w:color="auto" w:sz="4" w:space="0"/>
              <w:right w:val="single" w:color="auto" w:sz="4" w:space="0"/>
            </w:tcBorders>
            <w:shd w:val="clear" w:color="auto" w:fill="auto"/>
            <w:noWrap/>
            <w:vAlign w:val="center"/>
          </w:tcPr>
          <w:p w14:paraId="7F0BF2EE">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下游陆运燃料-轻型货车</w:t>
            </w:r>
          </w:p>
        </w:tc>
        <w:tc>
          <w:tcPr>
            <w:tcW w:w="498" w:type="pct"/>
            <w:tcBorders>
              <w:top w:val="nil"/>
              <w:left w:val="nil"/>
              <w:bottom w:val="single" w:color="auto" w:sz="4" w:space="0"/>
              <w:right w:val="single" w:color="auto" w:sz="4" w:space="0"/>
            </w:tcBorders>
            <w:shd w:val="clear" w:color="auto" w:fill="auto"/>
            <w:noWrap/>
            <w:vAlign w:val="center"/>
          </w:tcPr>
          <w:p w14:paraId="0873878E">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1.38 </w:t>
            </w:r>
          </w:p>
        </w:tc>
        <w:tc>
          <w:tcPr>
            <w:tcW w:w="679" w:type="pct"/>
            <w:tcBorders>
              <w:top w:val="nil"/>
              <w:left w:val="nil"/>
              <w:bottom w:val="single" w:color="auto" w:sz="4" w:space="0"/>
              <w:right w:val="single" w:color="auto" w:sz="4" w:space="0"/>
            </w:tcBorders>
            <w:shd w:val="clear" w:color="auto" w:fill="auto"/>
            <w:noWrap/>
            <w:vAlign w:val="center"/>
          </w:tcPr>
          <w:p w14:paraId="53240610">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2.00 </w:t>
            </w:r>
          </w:p>
        </w:tc>
        <w:tc>
          <w:tcPr>
            <w:tcW w:w="864" w:type="pct"/>
            <w:tcBorders>
              <w:top w:val="nil"/>
              <w:left w:val="nil"/>
              <w:bottom w:val="single" w:color="auto" w:sz="4" w:space="0"/>
              <w:right w:val="single" w:color="auto" w:sz="4" w:space="0"/>
            </w:tcBorders>
            <w:shd w:val="clear" w:color="auto" w:fill="auto"/>
            <w:noWrap/>
            <w:vAlign w:val="center"/>
          </w:tcPr>
          <w:p w14:paraId="2809657C">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7748143F">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59CDD9E9">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10 </w:t>
            </w:r>
          </w:p>
        </w:tc>
        <w:tc>
          <w:tcPr>
            <w:tcW w:w="1491" w:type="pct"/>
            <w:tcBorders>
              <w:top w:val="nil"/>
              <w:left w:val="nil"/>
              <w:bottom w:val="single" w:color="auto" w:sz="4" w:space="0"/>
              <w:right w:val="single" w:color="auto" w:sz="4" w:space="0"/>
            </w:tcBorders>
            <w:shd w:val="clear" w:color="auto" w:fill="auto"/>
            <w:noWrap/>
            <w:vAlign w:val="center"/>
          </w:tcPr>
          <w:p w14:paraId="492DB1C3">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下游交通运输</w:t>
            </w:r>
          </w:p>
        </w:tc>
        <w:tc>
          <w:tcPr>
            <w:tcW w:w="1105" w:type="pct"/>
            <w:tcBorders>
              <w:top w:val="nil"/>
              <w:left w:val="nil"/>
              <w:bottom w:val="single" w:color="auto" w:sz="4" w:space="0"/>
              <w:right w:val="single" w:color="auto" w:sz="4" w:space="0"/>
            </w:tcBorders>
            <w:shd w:val="clear" w:color="auto" w:fill="auto"/>
            <w:noWrap/>
            <w:vAlign w:val="center"/>
          </w:tcPr>
          <w:p w14:paraId="790951D0">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下游陆运燃料-重型货车</w:t>
            </w:r>
          </w:p>
        </w:tc>
        <w:tc>
          <w:tcPr>
            <w:tcW w:w="498" w:type="pct"/>
            <w:tcBorders>
              <w:top w:val="nil"/>
              <w:left w:val="nil"/>
              <w:bottom w:val="single" w:color="auto" w:sz="4" w:space="0"/>
              <w:right w:val="single" w:color="auto" w:sz="4" w:space="0"/>
            </w:tcBorders>
            <w:shd w:val="clear" w:color="auto" w:fill="auto"/>
            <w:noWrap/>
            <w:vAlign w:val="center"/>
          </w:tcPr>
          <w:p w14:paraId="75949FCE">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44.47 </w:t>
            </w:r>
          </w:p>
        </w:tc>
        <w:tc>
          <w:tcPr>
            <w:tcW w:w="679" w:type="pct"/>
            <w:tcBorders>
              <w:top w:val="nil"/>
              <w:left w:val="nil"/>
              <w:bottom w:val="single" w:color="auto" w:sz="4" w:space="0"/>
              <w:right w:val="single" w:color="auto" w:sz="4" w:space="0"/>
            </w:tcBorders>
            <w:shd w:val="clear" w:color="auto" w:fill="auto"/>
            <w:noWrap/>
            <w:vAlign w:val="center"/>
          </w:tcPr>
          <w:p w14:paraId="61C39CCB">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2.00 </w:t>
            </w:r>
          </w:p>
        </w:tc>
        <w:tc>
          <w:tcPr>
            <w:tcW w:w="864" w:type="pct"/>
            <w:tcBorders>
              <w:top w:val="nil"/>
              <w:left w:val="nil"/>
              <w:bottom w:val="single" w:color="auto" w:sz="4" w:space="0"/>
              <w:right w:val="single" w:color="auto" w:sz="4" w:space="0"/>
            </w:tcBorders>
            <w:shd w:val="clear" w:color="auto" w:fill="auto"/>
            <w:noWrap/>
            <w:vAlign w:val="center"/>
          </w:tcPr>
          <w:p w14:paraId="2862F46F">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4BB80CE0">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233DB17F">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11 </w:t>
            </w:r>
          </w:p>
        </w:tc>
        <w:tc>
          <w:tcPr>
            <w:tcW w:w="1491" w:type="pct"/>
            <w:tcBorders>
              <w:top w:val="nil"/>
              <w:left w:val="nil"/>
              <w:bottom w:val="single" w:color="auto" w:sz="4" w:space="0"/>
              <w:right w:val="single" w:color="auto" w:sz="4" w:space="0"/>
            </w:tcBorders>
            <w:shd w:val="clear" w:color="auto" w:fill="auto"/>
            <w:noWrap/>
            <w:vAlign w:val="center"/>
          </w:tcPr>
          <w:p w14:paraId="10CF0B50">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下游废弃物交通运输</w:t>
            </w:r>
          </w:p>
        </w:tc>
        <w:tc>
          <w:tcPr>
            <w:tcW w:w="1105" w:type="pct"/>
            <w:tcBorders>
              <w:top w:val="nil"/>
              <w:left w:val="nil"/>
              <w:bottom w:val="single" w:color="auto" w:sz="4" w:space="0"/>
              <w:right w:val="single" w:color="auto" w:sz="4" w:space="0"/>
            </w:tcBorders>
            <w:shd w:val="clear" w:color="auto" w:fill="auto"/>
            <w:noWrap/>
            <w:vAlign w:val="center"/>
          </w:tcPr>
          <w:p w14:paraId="71F1BC0C">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下游陆运燃料-中型货车</w:t>
            </w:r>
          </w:p>
        </w:tc>
        <w:tc>
          <w:tcPr>
            <w:tcW w:w="498" w:type="pct"/>
            <w:tcBorders>
              <w:top w:val="nil"/>
              <w:left w:val="nil"/>
              <w:bottom w:val="single" w:color="auto" w:sz="4" w:space="0"/>
              <w:right w:val="single" w:color="auto" w:sz="4" w:space="0"/>
            </w:tcBorders>
            <w:shd w:val="clear" w:color="auto" w:fill="auto"/>
            <w:noWrap/>
            <w:vAlign w:val="center"/>
          </w:tcPr>
          <w:p w14:paraId="61C81D35">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0.56 </w:t>
            </w:r>
          </w:p>
        </w:tc>
        <w:tc>
          <w:tcPr>
            <w:tcW w:w="679" w:type="pct"/>
            <w:tcBorders>
              <w:top w:val="nil"/>
              <w:left w:val="nil"/>
              <w:bottom w:val="single" w:color="auto" w:sz="4" w:space="0"/>
              <w:right w:val="single" w:color="auto" w:sz="4" w:space="0"/>
            </w:tcBorders>
            <w:shd w:val="clear" w:color="auto" w:fill="auto"/>
            <w:noWrap/>
            <w:vAlign w:val="center"/>
          </w:tcPr>
          <w:p w14:paraId="5515560A">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1.99 </w:t>
            </w:r>
          </w:p>
        </w:tc>
        <w:tc>
          <w:tcPr>
            <w:tcW w:w="864" w:type="pct"/>
            <w:tcBorders>
              <w:top w:val="nil"/>
              <w:left w:val="nil"/>
              <w:bottom w:val="single" w:color="auto" w:sz="4" w:space="0"/>
              <w:right w:val="single" w:color="auto" w:sz="4" w:space="0"/>
            </w:tcBorders>
            <w:shd w:val="clear" w:color="auto" w:fill="auto"/>
            <w:noWrap/>
            <w:vAlign w:val="center"/>
          </w:tcPr>
          <w:p w14:paraId="2E92AB08">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15724021">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6ED2C557">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12 </w:t>
            </w:r>
          </w:p>
        </w:tc>
        <w:tc>
          <w:tcPr>
            <w:tcW w:w="1491" w:type="pct"/>
            <w:tcBorders>
              <w:top w:val="nil"/>
              <w:left w:val="nil"/>
              <w:bottom w:val="single" w:color="auto" w:sz="4" w:space="0"/>
              <w:right w:val="single" w:color="auto" w:sz="4" w:space="0"/>
            </w:tcBorders>
            <w:shd w:val="clear" w:color="auto" w:fill="auto"/>
            <w:noWrap/>
            <w:vAlign w:val="center"/>
          </w:tcPr>
          <w:p w14:paraId="26E97DE3">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员工上下班通勤</w:t>
            </w:r>
          </w:p>
        </w:tc>
        <w:tc>
          <w:tcPr>
            <w:tcW w:w="1105" w:type="pct"/>
            <w:tcBorders>
              <w:top w:val="nil"/>
              <w:left w:val="nil"/>
              <w:bottom w:val="single" w:color="auto" w:sz="4" w:space="0"/>
              <w:right w:val="single" w:color="auto" w:sz="4" w:space="0"/>
            </w:tcBorders>
            <w:shd w:val="clear" w:color="auto" w:fill="auto"/>
            <w:noWrap/>
            <w:vAlign w:val="center"/>
          </w:tcPr>
          <w:p w14:paraId="668F3ADD">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汽油小汽车</w:t>
            </w:r>
          </w:p>
        </w:tc>
        <w:tc>
          <w:tcPr>
            <w:tcW w:w="498" w:type="pct"/>
            <w:tcBorders>
              <w:top w:val="nil"/>
              <w:left w:val="nil"/>
              <w:bottom w:val="single" w:color="auto" w:sz="4" w:space="0"/>
              <w:right w:val="single" w:color="auto" w:sz="4" w:space="0"/>
            </w:tcBorders>
            <w:shd w:val="clear" w:color="auto" w:fill="auto"/>
            <w:noWrap/>
            <w:vAlign w:val="center"/>
          </w:tcPr>
          <w:p w14:paraId="1FD2227A">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24.63 </w:t>
            </w:r>
          </w:p>
        </w:tc>
        <w:tc>
          <w:tcPr>
            <w:tcW w:w="679" w:type="pct"/>
            <w:tcBorders>
              <w:top w:val="nil"/>
              <w:left w:val="nil"/>
              <w:bottom w:val="single" w:color="auto" w:sz="4" w:space="0"/>
              <w:right w:val="single" w:color="auto" w:sz="4" w:space="0"/>
            </w:tcBorders>
            <w:shd w:val="clear" w:color="auto" w:fill="auto"/>
            <w:noWrap/>
            <w:vAlign w:val="center"/>
          </w:tcPr>
          <w:p w14:paraId="5B817544">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2.00 </w:t>
            </w:r>
          </w:p>
        </w:tc>
        <w:tc>
          <w:tcPr>
            <w:tcW w:w="864" w:type="pct"/>
            <w:tcBorders>
              <w:top w:val="nil"/>
              <w:left w:val="nil"/>
              <w:bottom w:val="single" w:color="auto" w:sz="4" w:space="0"/>
              <w:right w:val="single" w:color="auto" w:sz="4" w:space="0"/>
            </w:tcBorders>
            <w:shd w:val="clear" w:color="auto" w:fill="auto"/>
            <w:noWrap/>
            <w:vAlign w:val="center"/>
          </w:tcPr>
          <w:p w14:paraId="107C8E78">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6574DB67">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5B12DDBF">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13 </w:t>
            </w:r>
          </w:p>
        </w:tc>
        <w:tc>
          <w:tcPr>
            <w:tcW w:w="1491" w:type="pct"/>
            <w:tcBorders>
              <w:top w:val="nil"/>
              <w:left w:val="nil"/>
              <w:bottom w:val="single" w:color="auto" w:sz="4" w:space="0"/>
              <w:right w:val="single" w:color="auto" w:sz="4" w:space="0"/>
            </w:tcBorders>
            <w:shd w:val="clear" w:color="auto" w:fill="auto"/>
            <w:noWrap/>
            <w:vAlign w:val="center"/>
          </w:tcPr>
          <w:p w14:paraId="7DD1C538">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员工上下班通勤</w:t>
            </w:r>
          </w:p>
        </w:tc>
        <w:tc>
          <w:tcPr>
            <w:tcW w:w="1105" w:type="pct"/>
            <w:tcBorders>
              <w:top w:val="nil"/>
              <w:left w:val="nil"/>
              <w:bottom w:val="single" w:color="auto" w:sz="4" w:space="0"/>
              <w:right w:val="single" w:color="auto" w:sz="4" w:space="0"/>
            </w:tcBorders>
            <w:shd w:val="clear" w:color="auto" w:fill="auto"/>
            <w:noWrap/>
            <w:vAlign w:val="center"/>
          </w:tcPr>
          <w:p w14:paraId="7387F791">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电动自行车</w:t>
            </w:r>
          </w:p>
        </w:tc>
        <w:tc>
          <w:tcPr>
            <w:tcW w:w="498" w:type="pct"/>
            <w:tcBorders>
              <w:top w:val="nil"/>
              <w:left w:val="nil"/>
              <w:bottom w:val="single" w:color="auto" w:sz="4" w:space="0"/>
              <w:right w:val="single" w:color="auto" w:sz="4" w:space="0"/>
            </w:tcBorders>
            <w:shd w:val="clear" w:color="auto" w:fill="auto"/>
            <w:noWrap/>
            <w:vAlign w:val="center"/>
          </w:tcPr>
          <w:p w14:paraId="42316A31">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22.26 </w:t>
            </w:r>
          </w:p>
        </w:tc>
        <w:tc>
          <w:tcPr>
            <w:tcW w:w="679" w:type="pct"/>
            <w:tcBorders>
              <w:top w:val="nil"/>
              <w:left w:val="nil"/>
              <w:bottom w:val="single" w:color="auto" w:sz="4" w:space="0"/>
              <w:right w:val="single" w:color="auto" w:sz="4" w:space="0"/>
            </w:tcBorders>
            <w:shd w:val="clear" w:color="auto" w:fill="auto"/>
            <w:noWrap/>
            <w:vAlign w:val="center"/>
          </w:tcPr>
          <w:p w14:paraId="7CC39EA8">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2.00 </w:t>
            </w:r>
          </w:p>
        </w:tc>
        <w:tc>
          <w:tcPr>
            <w:tcW w:w="864" w:type="pct"/>
            <w:tcBorders>
              <w:top w:val="nil"/>
              <w:left w:val="nil"/>
              <w:bottom w:val="single" w:color="auto" w:sz="4" w:space="0"/>
              <w:right w:val="single" w:color="auto" w:sz="4" w:space="0"/>
            </w:tcBorders>
            <w:shd w:val="clear" w:color="auto" w:fill="auto"/>
            <w:noWrap/>
            <w:vAlign w:val="center"/>
          </w:tcPr>
          <w:p w14:paraId="77AA9075">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1F7B30D8">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4F11E4D8">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14 </w:t>
            </w:r>
          </w:p>
        </w:tc>
        <w:tc>
          <w:tcPr>
            <w:tcW w:w="1491" w:type="pct"/>
            <w:tcBorders>
              <w:top w:val="nil"/>
              <w:left w:val="nil"/>
              <w:bottom w:val="single" w:color="auto" w:sz="4" w:space="0"/>
              <w:right w:val="single" w:color="auto" w:sz="4" w:space="0"/>
            </w:tcBorders>
            <w:shd w:val="clear" w:color="auto" w:fill="auto"/>
            <w:noWrap/>
            <w:vAlign w:val="center"/>
          </w:tcPr>
          <w:p w14:paraId="7C8517EB">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访客</w:t>
            </w:r>
          </w:p>
        </w:tc>
        <w:tc>
          <w:tcPr>
            <w:tcW w:w="1105" w:type="pct"/>
            <w:tcBorders>
              <w:top w:val="nil"/>
              <w:left w:val="nil"/>
              <w:bottom w:val="single" w:color="auto" w:sz="4" w:space="0"/>
              <w:right w:val="single" w:color="auto" w:sz="4" w:space="0"/>
            </w:tcBorders>
            <w:shd w:val="clear" w:color="auto" w:fill="auto"/>
            <w:noWrap/>
            <w:vAlign w:val="center"/>
          </w:tcPr>
          <w:p w14:paraId="18F39054">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飞机</w:t>
            </w:r>
          </w:p>
        </w:tc>
        <w:tc>
          <w:tcPr>
            <w:tcW w:w="498" w:type="pct"/>
            <w:tcBorders>
              <w:top w:val="nil"/>
              <w:left w:val="nil"/>
              <w:bottom w:val="single" w:color="auto" w:sz="4" w:space="0"/>
              <w:right w:val="single" w:color="auto" w:sz="4" w:space="0"/>
            </w:tcBorders>
            <w:shd w:val="clear" w:color="auto" w:fill="auto"/>
            <w:noWrap/>
            <w:vAlign w:val="center"/>
          </w:tcPr>
          <w:p w14:paraId="52F4A707">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38.49 </w:t>
            </w:r>
          </w:p>
        </w:tc>
        <w:tc>
          <w:tcPr>
            <w:tcW w:w="679" w:type="pct"/>
            <w:tcBorders>
              <w:top w:val="nil"/>
              <w:left w:val="nil"/>
              <w:bottom w:val="single" w:color="auto" w:sz="4" w:space="0"/>
              <w:right w:val="single" w:color="auto" w:sz="4" w:space="0"/>
            </w:tcBorders>
            <w:shd w:val="clear" w:color="auto" w:fill="auto"/>
            <w:noWrap/>
            <w:vAlign w:val="center"/>
          </w:tcPr>
          <w:p w14:paraId="0EB8A072">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2.00 </w:t>
            </w:r>
          </w:p>
        </w:tc>
        <w:tc>
          <w:tcPr>
            <w:tcW w:w="864" w:type="pct"/>
            <w:tcBorders>
              <w:top w:val="nil"/>
              <w:left w:val="nil"/>
              <w:bottom w:val="single" w:color="auto" w:sz="4" w:space="0"/>
              <w:right w:val="single" w:color="auto" w:sz="4" w:space="0"/>
            </w:tcBorders>
            <w:shd w:val="clear" w:color="auto" w:fill="auto"/>
            <w:noWrap/>
            <w:vAlign w:val="center"/>
          </w:tcPr>
          <w:p w14:paraId="5BEFF447">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36D90D16">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540D9B45">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15 </w:t>
            </w:r>
          </w:p>
        </w:tc>
        <w:tc>
          <w:tcPr>
            <w:tcW w:w="1491" w:type="pct"/>
            <w:tcBorders>
              <w:top w:val="nil"/>
              <w:left w:val="nil"/>
              <w:bottom w:val="single" w:color="auto" w:sz="4" w:space="0"/>
              <w:right w:val="single" w:color="auto" w:sz="4" w:space="0"/>
            </w:tcBorders>
            <w:shd w:val="clear" w:color="auto" w:fill="auto"/>
            <w:noWrap/>
            <w:vAlign w:val="center"/>
          </w:tcPr>
          <w:p w14:paraId="290A86E0">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访客</w:t>
            </w:r>
          </w:p>
        </w:tc>
        <w:tc>
          <w:tcPr>
            <w:tcW w:w="1105" w:type="pct"/>
            <w:tcBorders>
              <w:top w:val="nil"/>
              <w:left w:val="nil"/>
              <w:bottom w:val="single" w:color="auto" w:sz="4" w:space="0"/>
              <w:right w:val="single" w:color="auto" w:sz="4" w:space="0"/>
            </w:tcBorders>
            <w:shd w:val="clear" w:color="auto" w:fill="auto"/>
            <w:noWrap/>
            <w:vAlign w:val="center"/>
          </w:tcPr>
          <w:p w14:paraId="13E50CEE">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高铁</w:t>
            </w:r>
          </w:p>
        </w:tc>
        <w:tc>
          <w:tcPr>
            <w:tcW w:w="498" w:type="pct"/>
            <w:tcBorders>
              <w:top w:val="nil"/>
              <w:left w:val="nil"/>
              <w:bottom w:val="single" w:color="auto" w:sz="4" w:space="0"/>
              <w:right w:val="single" w:color="auto" w:sz="4" w:space="0"/>
            </w:tcBorders>
            <w:shd w:val="clear" w:color="auto" w:fill="auto"/>
            <w:noWrap/>
            <w:vAlign w:val="center"/>
          </w:tcPr>
          <w:p w14:paraId="552DB9DC">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2.00 </w:t>
            </w:r>
          </w:p>
        </w:tc>
        <w:tc>
          <w:tcPr>
            <w:tcW w:w="679" w:type="pct"/>
            <w:tcBorders>
              <w:top w:val="nil"/>
              <w:left w:val="nil"/>
              <w:bottom w:val="single" w:color="auto" w:sz="4" w:space="0"/>
              <w:right w:val="single" w:color="auto" w:sz="4" w:space="0"/>
            </w:tcBorders>
            <w:shd w:val="clear" w:color="auto" w:fill="auto"/>
            <w:noWrap/>
            <w:vAlign w:val="center"/>
          </w:tcPr>
          <w:p w14:paraId="56401DFD">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2.00 </w:t>
            </w:r>
          </w:p>
        </w:tc>
        <w:tc>
          <w:tcPr>
            <w:tcW w:w="864" w:type="pct"/>
            <w:tcBorders>
              <w:top w:val="nil"/>
              <w:left w:val="nil"/>
              <w:bottom w:val="single" w:color="auto" w:sz="4" w:space="0"/>
              <w:right w:val="single" w:color="auto" w:sz="4" w:space="0"/>
            </w:tcBorders>
            <w:shd w:val="clear" w:color="auto" w:fill="auto"/>
            <w:noWrap/>
            <w:vAlign w:val="center"/>
          </w:tcPr>
          <w:p w14:paraId="74CB506B">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7E44C56B">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3FD7D457">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16 </w:t>
            </w:r>
          </w:p>
        </w:tc>
        <w:tc>
          <w:tcPr>
            <w:tcW w:w="1491" w:type="pct"/>
            <w:tcBorders>
              <w:top w:val="nil"/>
              <w:left w:val="nil"/>
              <w:bottom w:val="single" w:color="auto" w:sz="4" w:space="0"/>
              <w:right w:val="single" w:color="auto" w:sz="4" w:space="0"/>
            </w:tcBorders>
            <w:shd w:val="clear" w:color="auto" w:fill="auto"/>
            <w:noWrap/>
            <w:vAlign w:val="center"/>
          </w:tcPr>
          <w:p w14:paraId="55F9F528">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访客</w:t>
            </w:r>
          </w:p>
        </w:tc>
        <w:tc>
          <w:tcPr>
            <w:tcW w:w="1105" w:type="pct"/>
            <w:tcBorders>
              <w:top w:val="nil"/>
              <w:left w:val="nil"/>
              <w:bottom w:val="single" w:color="auto" w:sz="4" w:space="0"/>
              <w:right w:val="single" w:color="auto" w:sz="4" w:space="0"/>
            </w:tcBorders>
            <w:shd w:val="clear" w:color="auto" w:fill="auto"/>
            <w:noWrap/>
            <w:vAlign w:val="center"/>
          </w:tcPr>
          <w:p w14:paraId="713EDA6B">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汽油小客车</w:t>
            </w:r>
          </w:p>
        </w:tc>
        <w:tc>
          <w:tcPr>
            <w:tcW w:w="498" w:type="pct"/>
            <w:tcBorders>
              <w:top w:val="nil"/>
              <w:left w:val="nil"/>
              <w:bottom w:val="single" w:color="auto" w:sz="4" w:space="0"/>
              <w:right w:val="single" w:color="auto" w:sz="4" w:space="0"/>
            </w:tcBorders>
            <w:shd w:val="clear" w:color="auto" w:fill="auto"/>
            <w:noWrap/>
            <w:vAlign w:val="center"/>
          </w:tcPr>
          <w:p w14:paraId="134E2160">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0.85 </w:t>
            </w:r>
          </w:p>
        </w:tc>
        <w:tc>
          <w:tcPr>
            <w:tcW w:w="679" w:type="pct"/>
            <w:tcBorders>
              <w:top w:val="nil"/>
              <w:left w:val="nil"/>
              <w:bottom w:val="single" w:color="auto" w:sz="4" w:space="0"/>
              <w:right w:val="single" w:color="auto" w:sz="4" w:space="0"/>
            </w:tcBorders>
            <w:shd w:val="clear" w:color="auto" w:fill="auto"/>
            <w:noWrap/>
            <w:vAlign w:val="center"/>
          </w:tcPr>
          <w:p w14:paraId="376325EF">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1.99 </w:t>
            </w:r>
          </w:p>
        </w:tc>
        <w:tc>
          <w:tcPr>
            <w:tcW w:w="864" w:type="pct"/>
            <w:tcBorders>
              <w:top w:val="nil"/>
              <w:left w:val="nil"/>
              <w:bottom w:val="single" w:color="auto" w:sz="4" w:space="0"/>
              <w:right w:val="single" w:color="auto" w:sz="4" w:space="0"/>
            </w:tcBorders>
            <w:shd w:val="clear" w:color="auto" w:fill="auto"/>
            <w:noWrap/>
            <w:vAlign w:val="center"/>
          </w:tcPr>
          <w:p w14:paraId="71B3154B">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5E09BA79">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2F569EB8">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17 </w:t>
            </w:r>
          </w:p>
        </w:tc>
        <w:tc>
          <w:tcPr>
            <w:tcW w:w="1491" w:type="pct"/>
            <w:tcBorders>
              <w:top w:val="nil"/>
              <w:left w:val="nil"/>
              <w:bottom w:val="single" w:color="auto" w:sz="4" w:space="0"/>
              <w:right w:val="single" w:color="auto" w:sz="4" w:space="0"/>
            </w:tcBorders>
            <w:shd w:val="clear" w:color="auto" w:fill="auto"/>
            <w:noWrap/>
            <w:vAlign w:val="center"/>
          </w:tcPr>
          <w:p w14:paraId="2913D4A2">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因公出差</w:t>
            </w:r>
          </w:p>
        </w:tc>
        <w:tc>
          <w:tcPr>
            <w:tcW w:w="1105" w:type="pct"/>
            <w:tcBorders>
              <w:top w:val="nil"/>
              <w:left w:val="nil"/>
              <w:bottom w:val="single" w:color="auto" w:sz="4" w:space="0"/>
              <w:right w:val="single" w:color="auto" w:sz="4" w:space="0"/>
            </w:tcBorders>
            <w:shd w:val="clear" w:color="auto" w:fill="auto"/>
            <w:noWrap/>
            <w:vAlign w:val="center"/>
          </w:tcPr>
          <w:p w14:paraId="78D111E1">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汽油小客车</w:t>
            </w:r>
          </w:p>
        </w:tc>
        <w:tc>
          <w:tcPr>
            <w:tcW w:w="498" w:type="pct"/>
            <w:tcBorders>
              <w:top w:val="nil"/>
              <w:left w:val="nil"/>
              <w:bottom w:val="single" w:color="auto" w:sz="4" w:space="0"/>
              <w:right w:val="single" w:color="auto" w:sz="4" w:space="0"/>
            </w:tcBorders>
            <w:shd w:val="clear" w:color="auto" w:fill="auto"/>
            <w:noWrap/>
            <w:vAlign w:val="center"/>
          </w:tcPr>
          <w:p w14:paraId="07A7EC70">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0.62 </w:t>
            </w:r>
          </w:p>
        </w:tc>
        <w:tc>
          <w:tcPr>
            <w:tcW w:w="679" w:type="pct"/>
            <w:tcBorders>
              <w:top w:val="nil"/>
              <w:left w:val="nil"/>
              <w:bottom w:val="single" w:color="auto" w:sz="4" w:space="0"/>
              <w:right w:val="single" w:color="auto" w:sz="4" w:space="0"/>
            </w:tcBorders>
            <w:shd w:val="clear" w:color="auto" w:fill="auto"/>
            <w:noWrap/>
            <w:vAlign w:val="center"/>
          </w:tcPr>
          <w:p w14:paraId="5026365D">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2.00 </w:t>
            </w:r>
          </w:p>
        </w:tc>
        <w:tc>
          <w:tcPr>
            <w:tcW w:w="864" w:type="pct"/>
            <w:tcBorders>
              <w:top w:val="nil"/>
              <w:left w:val="nil"/>
              <w:bottom w:val="single" w:color="auto" w:sz="4" w:space="0"/>
              <w:right w:val="single" w:color="auto" w:sz="4" w:space="0"/>
            </w:tcBorders>
            <w:shd w:val="clear" w:color="auto" w:fill="auto"/>
            <w:noWrap/>
            <w:vAlign w:val="center"/>
          </w:tcPr>
          <w:p w14:paraId="65007808">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08D385DA">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36439F8E">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18 </w:t>
            </w:r>
          </w:p>
        </w:tc>
        <w:tc>
          <w:tcPr>
            <w:tcW w:w="1491" w:type="pct"/>
            <w:tcBorders>
              <w:top w:val="nil"/>
              <w:left w:val="nil"/>
              <w:bottom w:val="single" w:color="auto" w:sz="4" w:space="0"/>
              <w:right w:val="single" w:color="auto" w:sz="4" w:space="0"/>
            </w:tcBorders>
            <w:shd w:val="clear" w:color="auto" w:fill="auto"/>
            <w:noWrap/>
            <w:vAlign w:val="center"/>
          </w:tcPr>
          <w:p w14:paraId="5B4CDE21">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因公出差</w:t>
            </w:r>
          </w:p>
        </w:tc>
        <w:tc>
          <w:tcPr>
            <w:tcW w:w="1105" w:type="pct"/>
            <w:tcBorders>
              <w:top w:val="nil"/>
              <w:left w:val="nil"/>
              <w:bottom w:val="single" w:color="auto" w:sz="4" w:space="0"/>
              <w:right w:val="single" w:color="auto" w:sz="4" w:space="0"/>
            </w:tcBorders>
            <w:shd w:val="clear" w:color="auto" w:fill="auto"/>
            <w:noWrap/>
            <w:vAlign w:val="center"/>
          </w:tcPr>
          <w:p w14:paraId="2EF28622">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高铁</w:t>
            </w:r>
          </w:p>
        </w:tc>
        <w:tc>
          <w:tcPr>
            <w:tcW w:w="498" w:type="pct"/>
            <w:tcBorders>
              <w:top w:val="nil"/>
              <w:left w:val="nil"/>
              <w:bottom w:val="single" w:color="auto" w:sz="4" w:space="0"/>
              <w:right w:val="single" w:color="auto" w:sz="4" w:space="0"/>
            </w:tcBorders>
            <w:shd w:val="clear" w:color="auto" w:fill="auto"/>
            <w:noWrap/>
            <w:vAlign w:val="center"/>
          </w:tcPr>
          <w:p w14:paraId="2910A0A4">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8.41 </w:t>
            </w:r>
          </w:p>
        </w:tc>
        <w:tc>
          <w:tcPr>
            <w:tcW w:w="679" w:type="pct"/>
            <w:tcBorders>
              <w:top w:val="nil"/>
              <w:left w:val="nil"/>
              <w:bottom w:val="single" w:color="auto" w:sz="4" w:space="0"/>
              <w:right w:val="single" w:color="auto" w:sz="4" w:space="0"/>
            </w:tcBorders>
            <w:shd w:val="clear" w:color="auto" w:fill="auto"/>
            <w:noWrap/>
            <w:vAlign w:val="center"/>
          </w:tcPr>
          <w:p w14:paraId="7DEF88B1">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2.00 </w:t>
            </w:r>
          </w:p>
        </w:tc>
        <w:tc>
          <w:tcPr>
            <w:tcW w:w="864" w:type="pct"/>
            <w:tcBorders>
              <w:top w:val="nil"/>
              <w:left w:val="nil"/>
              <w:bottom w:val="single" w:color="auto" w:sz="4" w:space="0"/>
              <w:right w:val="single" w:color="auto" w:sz="4" w:space="0"/>
            </w:tcBorders>
            <w:shd w:val="clear" w:color="auto" w:fill="auto"/>
            <w:noWrap/>
            <w:vAlign w:val="center"/>
          </w:tcPr>
          <w:p w14:paraId="695BFBB0">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56DF44E5">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35C2B9CA">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19 </w:t>
            </w:r>
          </w:p>
        </w:tc>
        <w:tc>
          <w:tcPr>
            <w:tcW w:w="1491" w:type="pct"/>
            <w:tcBorders>
              <w:top w:val="nil"/>
              <w:left w:val="nil"/>
              <w:bottom w:val="single" w:color="auto" w:sz="4" w:space="0"/>
              <w:right w:val="single" w:color="auto" w:sz="4" w:space="0"/>
            </w:tcBorders>
            <w:shd w:val="clear" w:color="auto" w:fill="auto"/>
            <w:noWrap/>
            <w:vAlign w:val="center"/>
          </w:tcPr>
          <w:p w14:paraId="0A5E39B3">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因公出差</w:t>
            </w:r>
          </w:p>
        </w:tc>
        <w:tc>
          <w:tcPr>
            <w:tcW w:w="1105" w:type="pct"/>
            <w:tcBorders>
              <w:top w:val="nil"/>
              <w:left w:val="nil"/>
              <w:bottom w:val="single" w:color="auto" w:sz="4" w:space="0"/>
              <w:right w:val="single" w:color="auto" w:sz="4" w:space="0"/>
            </w:tcBorders>
            <w:shd w:val="clear" w:color="auto" w:fill="auto"/>
            <w:noWrap/>
            <w:vAlign w:val="center"/>
          </w:tcPr>
          <w:p w14:paraId="5BD84E29">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飞机</w:t>
            </w:r>
          </w:p>
        </w:tc>
        <w:tc>
          <w:tcPr>
            <w:tcW w:w="498" w:type="pct"/>
            <w:tcBorders>
              <w:top w:val="nil"/>
              <w:left w:val="nil"/>
              <w:bottom w:val="single" w:color="auto" w:sz="4" w:space="0"/>
              <w:right w:val="single" w:color="auto" w:sz="4" w:space="0"/>
            </w:tcBorders>
            <w:shd w:val="clear" w:color="auto" w:fill="auto"/>
            <w:noWrap/>
            <w:vAlign w:val="center"/>
          </w:tcPr>
          <w:p w14:paraId="143B5556">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118.88 </w:t>
            </w:r>
          </w:p>
        </w:tc>
        <w:tc>
          <w:tcPr>
            <w:tcW w:w="679" w:type="pct"/>
            <w:tcBorders>
              <w:top w:val="nil"/>
              <w:left w:val="nil"/>
              <w:bottom w:val="single" w:color="auto" w:sz="4" w:space="0"/>
              <w:right w:val="single" w:color="auto" w:sz="4" w:space="0"/>
            </w:tcBorders>
            <w:shd w:val="clear" w:color="auto" w:fill="auto"/>
            <w:noWrap/>
            <w:vAlign w:val="center"/>
          </w:tcPr>
          <w:p w14:paraId="434580EF">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2.00 </w:t>
            </w:r>
          </w:p>
        </w:tc>
        <w:tc>
          <w:tcPr>
            <w:tcW w:w="864" w:type="pct"/>
            <w:tcBorders>
              <w:top w:val="nil"/>
              <w:left w:val="nil"/>
              <w:bottom w:val="single" w:color="auto" w:sz="4" w:space="0"/>
              <w:right w:val="single" w:color="auto" w:sz="4" w:space="0"/>
            </w:tcBorders>
            <w:shd w:val="clear" w:color="auto" w:fill="auto"/>
            <w:noWrap/>
            <w:vAlign w:val="center"/>
          </w:tcPr>
          <w:p w14:paraId="5C702F9B">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22D2FDCB">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29586662">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20 </w:t>
            </w:r>
          </w:p>
        </w:tc>
        <w:tc>
          <w:tcPr>
            <w:tcW w:w="1491" w:type="pct"/>
            <w:tcBorders>
              <w:top w:val="nil"/>
              <w:left w:val="nil"/>
              <w:bottom w:val="single" w:color="auto" w:sz="4" w:space="0"/>
              <w:right w:val="single" w:color="auto" w:sz="4" w:space="0"/>
            </w:tcBorders>
            <w:shd w:val="clear" w:color="auto" w:fill="auto"/>
            <w:noWrap/>
            <w:vAlign w:val="center"/>
          </w:tcPr>
          <w:p w14:paraId="39FB5D1A">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原材料使用</w:t>
            </w:r>
          </w:p>
        </w:tc>
        <w:tc>
          <w:tcPr>
            <w:tcW w:w="1105" w:type="pct"/>
            <w:tcBorders>
              <w:top w:val="nil"/>
              <w:left w:val="nil"/>
              <w:bottom w:val="single" w:color="auto" w:sz="4" w:space="0"/>
              <w:right w:val="single" w:color="auto" w:sz="4" w:space="0"/>
            </w:tcBorders>
            <w:shd w:val="clear" w:color="auto" w:fill="auto"/>
            <w:noWrap/>
            <w:vAlign w:val="center"/>
          </w:tcPr>
          <w:p w14:paraId="637C35CB">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AL</w:t>
            </w:r>
          </w:p>
        </w:tc>
        <w:tc>
          <w:tcPr>
            <w:tcW w:w="498" w:type="pct"/>
            <w:tcBorders>
              <w:top w:val="nil"/>
              <w:left w:val="nil"/>
              <w:bottom w:val="single" w:color="auto" w:sz="4" w:space="0"/>
              <w:right w:val="single" w:color="auto" w:sz="4" w:space="0"/>
            </w:tcBorders>
            <w:shd w:val="clear" w:color="auto" w:fill="auto"/>
            <w:noWrap/>
            <w:vAlign w:val="center"/>
          </w:tcPr>
          <w:p w14:paraId="5D4AFB79">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3689.24 </w:t>
            </w:r>
          </w:p>
        </w:tc>
        <w:tc>
          <w:tcPr>
            <w:tcW w:w="679" w:type="pct"/>
            <w:tcBorders>
              <w:top w:val="nil"/>
              <w:left w:val="nil"/>
              <w:bottom w:val="single" w:color="auto" w:sz="4" w:space="0"/>
              <w:right w:val="single" w:color="auto" w:sz="4" w:space="0"/>
            </w:tcBorders>
            <w:shd w:val="clear" w:color="auto" w:fill="auto"/>
            <w:noWrap/>
            <w:vAlign w:val="center"/>
          </w:tcPr>
          <w:p w14:paraId="404BEEF4">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6.00 </w:t>
            </w:r>
          </w:p>
        </w:tc>
        <w:tc>
          <w:tcPr>
            <w:tcW w:w="864" w:type="pct"/>
            <w:tcBorders>
              <w:top w:val="nil"/>
              <w:left w:val="nil"/>
              <w:bottom w:val="single" w:color="auto" w:sz="4" w:space="0"/>
              <w:right w:val="single" w:color="auto" w:sz="4" w:space="0"/>
            </w:tcBorders>
            <w:shd w:val="clear" w:color="auto" w:fill="auto"/>
            <w:noWrap/>
            <w:vAlign w:val="center"/>
          </w:tcPr>
          <w:p w14:paraId="22348C62">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1B7A36B6">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093FC95D">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21 </w:t>
            </w:r>
          </w:p>
        </w:tc>
        <w:tc>
          <w:tcPr>
            <w:tcW w:w="1491" w:type="pct"/>
            <w:tcBorders>
              <w:top w:val="nil"/>
              <w:left w:val="nil"/>
              <w:bottom w:val="single" w:color="auto" w:sz="4" w:space="0"/>
              <w:right w:val="single" w:color="auto" w:sz="4" w:space="0"/>
            </w:tcBorders>
            <w:shd w:val="clear" w:color="auto" w:fill="auto"/>
            <w:noWrap/>
            <w:vAlign w:val="center"/>
          </w:tcPr>
          <w:p w14:paraId="73BF5DED">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原材料使用</w:t>
            </w:r>
          </w:p>
        </w:tc>
        <w:tc>
          <w:tcPr>
            <w:tcW w:w="1105" w:type="pct"/>
            <w:tcBorders>
              <w:top w:val="nil"/>
              <w:left w:val="nil"/>
              <w:bottom w:val="single" w:color="auto" w:sz="4" w:space="0"/>
              <w:right w:val="single" w:color="auto" w:sz="4" w:space="0"/>
            </w:tcBorders>
            <w:shd w:val="clear" w:color="auto" w:fill="auto"/>
            <w:noWrap/>
            <w:vAlign w:val="center"/>
          </w:tcPr>
          <w:p w14:paraId="0F3DA71C">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CU</w:t>
            </w:r>
          </w:p>
        </w:tc>
        <w:tc>
          <w:tcPr>
            <w:tcW w:w="498" w:type="pct"/>
            <w:tcBorders>
              <w:top w:val="nil"/>
              <w:left w:val="nil"/>
              <w:bottom w:val="single" w:color="auto" w:sz="4" w:space="0"/>
              <w:right w:val="single" w:color="auto" w:sz="4" w:space="0"/>
            </w:tcBorders>
            <w:shd w:val="clear" w:color="auto" w:fill="auto"/>
            <w:noWrap/>
            <w:vAlign w:val="center"/>
          </w:tcPr>
          <w:p w14:paraId="55D418F0">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6531.63 </w:t>
            </w:r>
          </w:p>
        </w:tc>
        <w:tc>
          <w:tcPr>
            <w:tcW w:w="679" w:type="pct"/>
            <w:tcBorders>
              <w:top w:val="nil"/>
              <w:left w:val="nil"/>
              <w:bottom w:val="single" w:color="auto" w:sz="4" w:space="0"/>
              <w:right w:val="single" w:color="auto" w:sz="4" w:space="0"/>
            </w:tcBorders>
            <w:shd w:val="clear" w:color="auto" w:fill="auto"/>
            <w:noWrap/>
            <w:vAlign w:val="center"/>
          </w:tcPr>
          <w:p w14:paraId="35944C5D">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6.00 </w:t>
            </w:r>
          </w:p>
        </w:tc>
        <w:tc>
          <w:tcPr>
            <w:tcW w:w="864" w:type="pct"/>
            <w:tcBorders>
              <w:top w:val="nil"/>
              <w:left w:val="nil"/>
              <w:bottom w:val="single" w:color="auto" w:sz="4" w:space="0"/>
              <w:right w:val="single" w:color="auto" w:sz="4" w:space="0"/>
            </w:tcBorders>
            <w:shd w:val="clear" w:color="auto" w:fill="auto"/>
            <w:noWrap/>
            <w:vAlign w:val="center"/>
          </w:tcPr>
          <w:p w14:paraId="1813FFA4">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179FD0FF">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757E4999">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22 </w:t>
            </w:r>
          </w:p>
        </w:tc>
        <w:tc>
          <w:tcPr>
            <w:tcW w:w="1491" w:type="pct"/>
            <w:tcBorders>
              <w:top w:val="nil"/>
              <w:left w:val="nil"/>
              <w:bottom w:val="single" w:color="auto" w:sz="4" w:space="0"/>
              <w:right w:val="single" w:color="auto" w:sz="4" w:space="0"/>
            </w:tcBorders>
            <w:shd w:val="clear" w:color="auto" w:fill="auto"/>
            <w:noWrap/>
            <w:vAlign w:val="center"/>
          </w:tcPr>
          <w:p w14:paraId="113C15A4">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原材料使用</w:t>
            </w:r>
          </w:p>
        </w:tc>
        <w:tc>
          <w:tcPr>
            <w:tcW w:w="1105" w:type="pct"/>
            <w:tcBorders>
              <w:top w:val="nil"/>
              <w:left w:val="nil"/>
              <w:bottom w:val="single" w:color="auto" w:sz="4" w:space="0"/>
              <w:right w:val="single" w:color="auto" w:sz="4" w:space="0"/>
            </w:tcBorders>
            <w:shd w:val="clear" w:color="auto" w:fill="auto"/>
            <w:noWrap/>
            <w:vAlign w:val="center"/>
          </w:tcPr>
          <w:p w14:paraId="790D5259">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塑件</w:t>
            </w:r>
          </w:p>
        </w:tc>
        <w:tc>
          <w:tcPr>
            <w:tcW w:w="498" w:type="pct"/>
            <w:tcBorders>
              <w:top w:val="nil"/>
              <w:left w:val="nil"/>
              <w:bottom w:val="single" w:color="auto" w:sz="4" w:space="0"/>
              <w:right w:val="single" w:color="auto" w:sz="4" w:space="0"/>
            </w:tcBorders>
            <w:shd w:val="clear" w:color="auto" w:fill="auto"/>
            <w:noWrap/>
            <w:vAlign w:val="center"/>
          </w:tcPr>
          <w:p w14:paraId="0B4886D1">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1560.50 </w:t>
            </w:r>
          </w:p>
        </w:tc>
        <w:tc>
          <w:tcPr>
            <w:tcW w:w="679" w:type="pct"/>
            <w:tcBorders>
              <w:top w:val="nil"/>
              <w:left w:val="nil"/>
              <w:bottom w:val="single" w:color="auto" w:sz="4" w:space="0"/>
              <w:right w:val="single" w:color="auto" w:sz="4" w:space="0"/>
            </w:tcBorders>
            <w:shd w:val="clear" w:color="auto" w:fill="auto"/>
            <w:noWrap/>
            <w:vAlign w:val="center"/>
          </w:tcPr>
          <w:p w14:paraId="1E612AF9">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6.00 </w:t>
            </w:r>
          </w:p>
        </w:tc>
        <w:tc>
          <w:tcPr>
            <w:tcW w:w="864" w:type="pct"/>
            <w:tcBorders>
              <w:top w:val="nil"/>
              <w:left w:val="nil"/>
              <w:bottom w:val="single" w:color="auto" w:sz="4" w:space="0"/>
              <w:right w:val="single" w:color="auto" w:sz="4" w:space="0"/>
            </w:tcBorders>
            <w:shd w:val="clear" w:color="auto" w:fill="auto"/>
            <w:noWrap/>
            <w:vAlign w:val="center"/>
          </w:tcPr>
          <w:p w14:paraId="193917B3">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22CA3C39">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643D6CD7">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23 </w:t>
            </w:r>
          </w:p>
        </w:tc>
        <w:tc>
          <w:tcPr>
            <w:tcW w:w="1491" w:type="pct"/>
            <w:tcBorders>
              <w:top w:val="nil"/>
              <w:left w:val="nil"/>
              <w:bottom w:val="single" w:color="auto" w:sz="4" w:space="0"/>
              <w:right w:val="single" w:color="auto" w:sz="4" w:space="0"/>
            </w:tcBorders>
            <w:shd w:val="clear" w:color="auto" w:fill="auto"/>
            <w:noWrap/>
            <w:vAlign w:val="center"/>
          </w:tcPr>
          <w:p w14:paraId="5A9E0758">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原材料使用</w:t>
            </w:r>
          </w:p>
        </w:tc>
        <w:tc>
          <w:tcPr>
            <w:tcW w:w="1105" w:type="pct"/>
            <w:tcBorders>
              <w:top w:val="nil"/>
              <w:left w:val="nil"/>
              <w:bottom w:val="single" w:color="auto" w:sz="4" w:space="0"/>
              <w:right w:val="single" w:color="auto" w:sz="4" w:space="0"/>
            </w:tcBorders>
            <w:shd w:val="clear" w:color="auto" w:fill="auto"/>
            <w:noWrap/>
            <w:vAlign w:val="center"/>
          </w:tcPr>
          <w:p w14:paraId="7EB34C57">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包材纸箱</w:t>
            </w:r>
          </w:p>
        </w:tc>
        <w:tc>
          <w:tcPr>
            <w:tcW w:w="498" w:type="pct"/>
            <w:tcBorders>
              <w:top w:val="nil"/>
              <w:left w:val="nil"/>
              <w:bottom w:val="single" w:color="auto" w:sz="4" w:space="0"/>
              <w:right w:val="single" w:color="auto" w:sz="4" w:space="0"/>
            </w:tcBorders>
            <w:shd w:val="clear" w:color="auto" w:fill="auto"/>
            <w:noWrap/>
            <w:vAlign w:val="center"/>
          </w:tcPr>
          <w:p w14:paraId="595DD764">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154.97 </w:t>
            </w:r>
          </w:p>
        </w:tc>
        <w:tc>
          <w:tcPr>
            <w:tcW w:w="679" w:type="pct"/>
            <w:tcBorders>
              <w:top w:val="nil"/>
              <w:left w:val="nil"/>
              <w:bottom w:val="single" w:color="auto" w:sz="4" w:space="0"/>
              <w:right w:val="single" w:color="auto" w:sz="4" w:space="0"/>
            </w:tcBorders>
            <w:shd w:val="clear" w:color="auto" w:fill="auto"/>
            <w:noWrap/>
            <w:vAlign w:val="center"/>
          </w:tcPr>
          <w:p w14:paraId="4C4317FB">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6.00 </w:t>
            </w:r>
          </w:p>
        </w:tc>
        <w:tc>
          <w:tcPr>
            <w:tcW w:w="864" w:type="pct"/>
            <w:tcBorders>
              <w:top w:val="nil"/>
              <w:left w:val="nil"/>
              <w:bottom w:val="single" w:color="auto" w:sz="4" w:space="0"/>
              <w:right w:val="single" w:color="auto" w:sz="4" w:space="0"/>
            </w:tcBorders>
            <w:shd w:val="clear" w:color="auto" w:fill="auto"/>
            <w:noWrap/>
            <w:vAlign w:val="center"/>
          </w:tcPr>
          <w:p w14:paraId="1B026557">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4C5210F4">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127DC810">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24 </w:t>
            </w:r>
          </w:p>
        </w:tc>
        <w:tc>
          <w:tcPr>
            <w:tcW w:w="1491" w:type="pct"/>
            <w:tcBorders>
              <w:top w:val="nil"/>
              <w:left w:val="nil"/>
              <w:bottom w:val="single" w:color="auto" w:sz="4" w:space="0"/>
              <w:right w:val="single" w:color="auto" w:sz="4" w:space="0"/>
            </w:tcBorders>
            <w:shd w:val="clear" w:color="auto" w:fill="auto"/>
            <w:noWrap/>
            <w:vAlign w:val="center"/>
          </w:tcPr>
          <w:p w14:paraId="54141FB8">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原材料使用</w:t>
            </w:r>
          </w:p>
        </w:tc>
        <w:tc>
          <w:tcPr>
            <w:tcW w:w="1105" w:type="pct"/>
            <w:tcBorders>
              <w:top w:val="nil"/>
              <w:left w:val="nil"/>
              <w:bottom w:val="single" w:color="auto" w:sz="4" w:space="0"/>
              <w:right w:val="single" w:color="auto" w:sz="4" w:space="0"/>
            </w:tcBorders>
            <w:shd w:val="clear" w:color="auto" w:fill="auto"/>
            <w:noWrap/>
            <w:vAlign w:val="center"/>
          </w:tcPr>
          <w:p w14:paraId="79F0C358">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TRAY</w:t>
            </w:r>
          </w:p>
        </w:tc>
        <w:tc>
          <w:tcPr>
            <w:tcW w:w="498" w:type="pct"/>
            <w:tcBorders>
              <w:top w:val="nil"/>
              <w:left w:val="nil"/>
              <w:bottom w:val="single" w:color="auto" w:sz="4" w:space="0"/>
              <w:right w:val="single" w:color="auto" w:sz="4" w:space="0"/>
            </w:tcBorders>
            <w:shd w:val="clear" w:color="auto" w:fill="auto"/>
            <w:noWrap/>
            <w:vAlign w:val="center"/>
          </w:tcPr>
          <w:p w14:paraId="0ACCA20B">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1162.32 </w:t>
            </w:r>
          </w:p>
        </w:tc>
        <w:tc>
          <w:tcPr>
            <w:tcW w:w="679" w:type="pct"/>
            <w:tcBorders>
              <w:top w:val="nil"/>
              <w:left w:val="nil"/>
              <w:bottom w:val="single" w:color="auto" w:sz="4" w:space="0"/>
              <w:right w:val="single" w:color="auto" w:sz="4" w:space="0"/>
            </w:tcBorders>
            <w:shd w:val="clear" w:color="auto" w:fill="auto"/>
            <w:noWrap/>
            <w:vAlign w:val="center"/>
          </w:tcPr>
          <w:p w14:paraId="3304463A">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6.00 </w:t>
            </w:r>
          </w:p>
        </w:tc>
        <w:tc>
          <w:tcPr>
            <w:tcW w:w="864" w:type="pct"/>
            <w:tcBorders>
              <w:top w:val="nil"/>
              <w:left w:val="nil"/>
              <w:bottom w:val="single" w:color="auto" w:sz="4" w:space="0"/>
              <w:right w:val="single" w:color="auto" w:sz="4" w:space="0"/>
            </w:tcBorders>
            <w:shd w:val="clear" w:color="auto" w:fill="auto"/>
            <w:noWrap/>
            <w:vAlign w:val="center"/>
          </w:tcPr>
          <w:p w14:paraId="1CC40E56">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45C3D4D7">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4BDF54C7">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25 </w:t>
            </w:r>
          </w:p>
        </w:tc>
        <w:tc>
          <w:tcPr>
            <w:tcW w:w="1491" w:type="pct"/>
            <w:tcBorders>
              <w:top w:val="nil"/>
              <w:left w:val="nil"/>
              <w:bottom w:val="single" w:color="auto" w:sz="4" w:space="0"/>
              <w:right w:val="single" w:color="auto" w:sz="4" w:space="0"/>
            </w:tcBorders>
            <w:shd w:val="clear" w:color="auto" w:fill="auto"/>
            <w:noWrap/>
            <w:vAlign w:val="center"/>
          </w:tcPr>
          <w:p w14:paraId="77554310">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原材料使用</w:t>
            </w:r>
          </w:p>
        </w:tc>
        <w:tc>
          <w:tcPr>
            <w:tcW w:w="1105" w:type="pct"/>
            <w:tcBorders>
              <w:top w:val="nil"/>
              <w:left w:val="nil"/>
              <w:bottom w:val="single" w:color="auto" w:sz="4" w:space="0"/>
              <w:right w:val="single" w:color="auto" w:sz="4" w:space="0"/>
            </w:tcBorders>
            <w:shd w:val="clear" w:color="auto" w:fill="auto"/>
            <w:noWrap/>
            <w:vAlign w:val="center"/>
          </w:tcPr>
          <w:p w14:paraId="2BE425E6">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锡膏</w:t>
            </w:r>
          </w:p>
        </w:tc>
        <w:tc>
          <w:tcPr>
            <w:tcW w:w="498" w:type="pct"/>
            <w:tcBorders>
              <w:top w:val="nil"/>
              <w:left w:val="nil"/>
              <w:bottom w:val="single" w:color="auto" w:sz="4" w:space="0"/>
              <w:right w:val="single" w:color="auto" w:sz="4" w:space="0"/>
            </w:tcBorders>
            <w:shd w:val="clear" w:color="auto" w:fill="auto"/>
            <w:noWrap/>
            <w:vAlign w:val="center"/>
          </w:tcPr>
          <w:p w14:paraId="322FB716">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907.20 </w:t>
            </w:r>
          </w:p>
        </w:tc>
        <w:tc>
          <w:tcPr>
            <w:tcW w:w="679" w:type="pct"/>
            <w:tcBorders>
              <w:top w:val="nil"/>
              <w:left w:val="nil"/>
              <w:bottom w:val="single" w:color="auto" w:sz="4" w:space="0"/>
              <w:right w:val="single" w:color="auto" w:sz="4" w:space="0"/>
            </w:tcBorders>
            <w:shd w:val="clear" w:color="auto" w:fill="auto"/>
            <w:noWrap/>
            <w:vAlign w:val="center"/>
          </w:tcPr>
          <w:p w14:paraId="03993531">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6.00 </w:t>
            </w:r>
          </w:p>
        </w:tc>
        <w:tc>
          <w:tcPr>
            <w:tcW w:w="864" w:type="pct"/>
            <w:tcBorders>
              <w:top w:val="nil"/>
              <w:left w:val="nil"/>
              <w:bottom w:val="single" w:color="auto" w:sz="4" w:space="0"/>
              <w:right w:val="single" w:color="auto" w:sz="4" w:space="0"/>
            </w:tcBorders>
            <w:shd w:val="clear" w:color="auto" w:fill="auto"/>
            <w:noWrap/>
            <w:vAlign w:val="center"/>
          </w:tcPr>
          <w:p w14:paraId="5DE4F165">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416D3DC6">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72DA80AE">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26 </w:t>
            </w:r>
          </w:p>
        </w:tc>
        <w:tc>
          <w:tcPr>
            <w:tcW w:w="1491" w:type="pct"/>
            <w:tcBorders>
              <w:top w:val="nil"/>
              <w:left w:val="nil"/>
              <w:bottom w:val="single" w:color="auto" w:sz="4" w:space="0"/>
              <w:right w:val="single" w:color="auto" w:sz="4" w:space="0"/>
            </w:tcBorders>
            <w:shd w:val="clear" w:color="auto" w:fill="auto"/>
            <w:noWrap/>
            <w:vAlign w:val="center"/>
          </w:tcPr>
          <w:p w14:paraId="002DD830">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废弃物处置</w:t>
            </w:r>
          </w:p>
        </w:tc>
        <w:tc>
          <w:tcPr>
            <w:tcW w:w="1105" w:type="pct"/>
            <w:tcBorders>
              <w:top w:val="nil"/>
              <w:left w:val="nil"/>
              <w:bottom w:val="single" w:color="auto" w:sz="4" w:space="0"/>
              <w:right w:val="single" w:color="auto" w:sz="4" w:space="0"/>
            </w:tcBorders>
            <w:shd w:val="clear" w:color="auto" w:fill="auto"/>
            <w:noWrap/>
            <w:vAlign w:val="center"/>
          </w:tcPr>
          <w:p w14:paraId="47B3654C">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危废焚烧</w:t>
            </w:r>
          </w:p>
        </w:tc>
        <w:tc>
          <w:tcPr>
            <w:tcW w:w="498" w:type="pct"/>
            <w:tcBorders>
              <w:top w:val="nil"/>
              <w:left w:val="nil"/>
              <w:bottom w:val="single" w:color="auto" w:sz="4" w:space="0"/>
              <w:right w:val="single" w:color="auto" w:sz="4" w:space="0"/>
            </w:tcBorders>
            <w:shd w:val="clear" w:color="auto" w:fill="auto"/>
            <w:noWrap/>
            <w:vAlign w:val="center"/>
          </w:tcPr>
          <w:p w14:paraId="698BE30B">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16.92 </w:t>
            </w:r>
          </w:p>
        </w:tc>
        <w:tc>
          <w:tcPr>
            <w:tcW w:w="679" w:type="pct"/>
            <w:tcBorders>
              <w:top w:val="nil"/>
              <w:left w:val="nil"/>
              <w:bottom w:val="single" w:color="auto" w:sz="4" w:space="0"/>
              <w:right w:val="single" w:color="auto" w:sz="4" w:space="0"/>
            </w:tcBorders>
            <w:shd w:val="clear" w:color="auto" w:fill="auto"/>
            <w:noWrap/>
            <w:vAlign w:val="center"/>
          </w:tcPr>
          <w:p w14:paraId="727435D1">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3.00 </w:t>
            </w:r>
          </w:p>
        </w:tc>
        <w:tc>
          <w:tcPr>
            <w:tcW w:w="864" w:type="pct"/>
            <w:tcBorders>
              <w:top w:val="nil"/>
              <w:left w:val="nil"/>
              <w:bottom w:val="single" w:color="auto" w:sz="4" w:space="0"/>
              <w:right w:val="single" w:color="auto" w:sz="4" w:space="0"/>
            </w:tcBorders>
            <w:shd w:val="clear" w:color="auto" w:fill="auto"/>
            <w:noWrap/>
            <w:vAlign w:val="center"/>
          </w:tcPr>
          <w:p w14:paraId="2ECB7DA8">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r w14:paraId="04F30421">
        <w:tblPrEx>
          <w:tblCellMar>
            <w:top w:w="0" w:type="dxa"/>
            <w:left w:w="108" w:type="dxa"/>
            <w:bottom w:w="0" w:type="dxa"/>
            <w:right w:w="108" w:type="dxa"/>
          </w:tblCellMar>
        </w:tblPrEx>
        <w:trPr>
          <w:trHeight w:val="280"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14:paraId="1C778999">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27 </w:t>
            </w:r>
          </w:p>
        </w:tc>
        <w:tc>
          <w:tcPr>
            <w:tcW w:w="1491" w:type="pct"/>
            <w:tcBorders>
              <w:top w:val="nil"/>
              <w:left w:val="nil"/>
              <w:bottom w:val="single" w:color="auto" w:sz="4" w:space="0"/>
              <w:right w:val="single" w:color="auto" w:sz="4" w:space="0"/>
            </w:tcBorders>
            <w:shd w:val="clear" w:color="auto" w:fill="auto"/>
            <w:noWrap/>
            <w:vAlign w:val="center"/>
          </w:tcPr>
          <w:p w14:paraId="76C8256C">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废弃物处置</w:t>
            </w:r>
          </w:p>
        </w:tc>
        <w:tc>
          <w:tcPr>
            <w:tcW w:w="1105" w:type="pct"/>
            <w:tcBorders>
              <w:top w:val="nil"/>
              <w:left w:val="nil"/>
              <w:bottom w:val="single" w:color="auto" w:sz="4" w:space="0"/>
              <w:right w:val="single" w:color="auto" w:sz="4" w:space="0"/>
            </w:tcBorders>
            <w:shd w:val="clear" w:color="auto" w:fill="auto"/>
            <w:noWrap/>
            <w:vAlign w:val="center"/>
          </w:tcPr>
          <w:p w14:paraId="27693F44">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生活垃圾</w:t>
            </w:r>
          </w:p>
        </w:tc>
        <w:tc>
          <w:tcPr>
            <w:tcW w:w="498" w:type="pct"/>
            <w:tcBorders>
              <w:top w:val="nil"/>
              <w:left w:val="nil"/>
              <w:bottom w:val="single" w:color="auto" w:sz="4" w:space="0"/>
              <w:right w:val="single" w:color="auto" w:sz="4" w:space="0"/>
            </w:tcBorders>
            <w:shd w:val="clear" w:color="auto" w:fill="auto"/>
            <w:noWrap/>
            <w:vAlign w:val="center"/>
          </w:tcPr>
          <w:p w14:paraId="494E9B40">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-31.76 </w:t>
            </w:r>
          </w:p>
        </w:tc>
        <w:tc>
          <w:tcPr>
            <w:tcW w:w="679" w:type="pct"/>
            <w:tcBorders>
              <w:top w:val="nil"/>
              <w:left w:val="nil"/>
              <w:bottom w:val="single" w:color="auto" w:sz="4" w:space="0"/>
              <w:right w:val="single" w:color="auto" w:sz="4" w:space="0"/>
            </w:tcBorders>
            <w:shd w:val="clear" w:color="auto" w:fill="auto"/>
            <w:noWrap/>
            <w:vAlign w:val="center"/>
          </w:tcPr>
          <w:p w14:paraId="52A8692B">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 xml:space="preserve">6.00 </w:t>
            </w:r>
          </w:p>
        </w:tc>
        <w:tc>
          <w:tcPr>
            <w:tcW w:w="864" w:type="pct"/>
            <w:tcBorders>
              <w:top w:val="nil"/>
              <w:left w:val="nil"/>
              <w:bottom w:val="single" w:color="auto" w:sz="4" w:space="0"/>
              <w:right w:val="single" w:color="auto" w:sz="4" w:space="0"/>
            </w:tcBorders>
            <w:shd w:val="clear" w:color="auto" w:fill="auto"/>
            <w:noWrap/>
            <w:vAlign w:val="center"/>
          </w:tcPr>
          <w:p w14:paraId="3BF69B56">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L6</w:t>
            </w:r>
          </w:p>
        </w:tc>
      </w:tr>
    </w:tbl>
    <w:p w14:paraId="3D9C5C0B">
      <w:pPr>
        <w:spacing w:line="360" w:lineRule="auto"/>
        <w:ind w:firstLine="360" w:firstLineChars="200"/>
        <w:rPr>
          <w:sz w:val="18"/>
          <w:szCs w:val="18"/>
        </w:rPr>
      </w:pPr>
      <w:r>
        <w:rPr>
          <w:rFonts w:hint="eastAsia"/>
          <w:sz w:val="18"/>
          <w:szCs w:val="18"/>
        </w:rPr>
        <w:t>注：数据质量等级L1（31-36），L2（25-30），L3（19-24），L4（13-18），L5（7-12），L6（1-6），级数越小表示其数据质量越佳</w:t>
      </w:r>
    </w:p>
    <w:sectPr>
      <w:headerReference r:id="rId3" w:type="default"/>
      <w:footerReference r:id="rId4" w:type="default"/>
      <w:pgSz w:w="11906" w:h="16838"/>
      <w:pgMar w:top="1134" w:right="1474" w:bottom="1134" w:left="1474" w:header="907"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FYuanMedium-B5">
    <w:altName w:val="黑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方正琥珀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4B1E9">
    <w:pPr>
      <w:pStyle w:val="8"/>
      <w:jc w:val="right"/>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p w14:paraId="619F49A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45BDF">
    <w:pPr>
      <w:jc w:val="right"/>
      <w:rPr>
        <w:b/>
        <w:color w:val="000000"/>
      </w:rPr>
    </w:pPr>
    <w:bookmarkStart w:id="1" w:name="_Hlk137994632"/>
    <w:bookmarkStart w:id="2" w:name="_Hlk137994631"/>
    <w:bookmarkStart w:id="3" w:name="_Hlk137994635"/>
    <w:bookmarkStart w:id="4" w:name="_Hlk137994637"/>
    <w:bookmarkStart w:id="5" w:name="_Hlk137994634"/>
    <w:bookmarkStart w:id="6" w:name="_Hlk137994636"/>
    <w:r>
      <mc:AlternateContent>
        <mc:Choice Requires="wps">
          <w:drawing>
            <wp:anchor distT="45720" distB="45720" distL="114300" distR="114300" simplePos="0" relativeHeight="251662336" behindDoc="0" locked="0" layoutInCell="1" allowOverlap="1">
              <wp:simplePos x="0" y="0"/>
              <wp:positionH relativeFrom="column">
                <wp:posOffset>892810</wp:posOffset>
              </wp:positionH>
              <wp:positionV relativeFrom="paragraph">
                <wp:posOffset>-74295</wp:posOffset>
              </wp:positionV>
              <wp:extent cx="4876800" cy="22860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76800" cy="228600"/>
                      </a:xfrm>
                      <a:prstGeom prst="rect">
                        <a:avLst/>
                      </a:prstGeom>
                      <a:solidFill>
                        <a:srgbClr val="FFFFFF"/>
                      </a:solidFill>
                      <a:ln w="9525">
                        <a:noFill/>
                        <a:miter lim="800000"/>
                      </a:ln>
                    </wps:spPr>
                    <wps:txbx>
                      <w:txbxContent>
                        <w:p w14:paraId="145A9B91">
                          <w:pPr>
                            <w:rPr>
                              <w:szCs w:val="21"/>
                            </w:rPr>
                          </w:pPr>
                          <w:r>
                            <w:rPr>
                              <w:rFonts w:eastAsia="方正琥珀简体"/>
                              <w:b/>
                              <w:color w:val="000000"/>
                            </w:rPr>
                            <w:t>CMSF-GA-1</w:t>
                          </w:r>
                          <w:r>
                            <w:rPr>
                              <w:rFonts w:hint="eastAsia" w:eastAsia="方正琥珀简体"/>
                              <w:b/>
                              <w:color w:val="000000"/>
                            </w:rPr>
                            <w:t>4</w:t>
                          </w:r>
                          <w:r>
                            <w:rPr>
                              <w:b/>
                              <w:szCs w:val="21"/>
                            </w:rPr>
                            <w:t xml:space="preserve">              Rev.1</w:t>
                          </w:r>
                          <w:r>
                            <w:rPr>
                              <w:rFonts w:hint="eastAsia"/>
                              <w:b/>
                              <w:szCs w:val="21"/>
                            </w:rPr>
                            <w:t>1</w:t>
                          </w:r>
                          <w:r>
                            <w:rPr>
                              <w:rFonts w:hint="eastAsia"/>
                              <w:b/>
                              <w:szCs w:val="21"/>
                              <w:lang w:val="en-US" w:eastAsia="zh-CN"/>
                            </w:rPr>
                            <w:t>.1</w:t>
                          </w:r>
                          <w:r>
                            <w:rPr>
                              <w:b/>
                              <w:szCs w:val="21"/>
                            </w:rPr>
                            <w:t xml:space="preserve">            </w:t>
                          </w:r>
                          <w:r>
                            <w:rPr>
                              <w:rFonts w:hint="eastAsia"/>
                              <w:b/>
                              <w:szCs w:val="21"/>
                            </w:rPr>
                            <w:t xml:space="preserve"> </w:t>
                          </w:r>
                          <w:r>
                            <w:rPr>
                              <w:b/>
                              <w:szCs w:val="21"/>
                            </w:rPr>
                            <w:t xml:space="preserve">        Issue:0</w:t>
                          </w:r>
                          <w:r>
                            <w:rPr>
                              <w:rFonts w:hint="eastAsia"/>
                              <w:b/>
                              <w:szCs w:val="21"/>
                              <w:lang w:val="en-US" w:eastAsia="zh-CN"/>
                            </w:rPr>
                            <w:t>5</w:t>
                          </w:r>
                          <w:r>
                            <w:rPr>
                              <w:b/>
                              <w:szCs w:val="21"/>
                            </w:rPr>
                            <w:t>/</w:t>
                          </w:r>
                          <w:r>
                            <w:rPr>
                              <w:rFonts w:hint="eastAsia"/>
                              <w:b/>
                              <w:szCs w:val="21"/>
                              <w:lang w:val="en-US" w:eastAsia="zh-CN"/>
                            </w:rPr>
                            <w:t>30</w:t>
                          </w:r>
                          <w:r>
                            <w:rPr>
                              <w:b/>
                              <w:szCs w:val="21"/>
                            </w:rPr>
                            <w:t>/202</w:t>
                          </w:r>
                          <w:r>
                            <w:rPr>
                              <w:rFonts w:hint="eastAsia"/>
                              <w:b/>
                              <w:szCs w:val="21"/>
                            </w:rPr>
                            <w:t>5</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0.3pt;margin-top:-5.85pt;height:18pt;width:384pt;z-index:251662336;mso-width-relative:page;mso-height-relative:page;" fillcolor="#FFFFFF" filled="t" stroked="f" coordsize="21600,21600" o:gfxdata="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cHxVTXAAAACgEAAA8AAAAAAAAAAQAgAAAAIgAAAGRycy9kb3du&#10;cmV2LnhtbFBLAQIUABQAAAAIAIdO4kAeY24sOQIAAFQEAAAOAAAAAAAAAAEAIAAAACYBAABkcnMv&#10;ZTJvRG9jLnhtbFBLBQYAAAAABgAGAFkBAADRBQAAAAA=&#10;">
              <v:fill on="t" focussize="0,0"/>
              <v:stroke on="f" miterlimit="8" joinstyle="miter"/>
              <v:imagedata o:title=""/>
              <o:lock v:ext="edit" aspectratio="f"/>
              <v:textbox>
                <w:txbxContent>
                  <w:p w14:paraId="145A9B91">
                    <w:pPr>
                      <w:rPr>
                        <w:szCs w:val="21"/>
                      </w:rPr>
                    </w:pPr>
                    <w:r>
                      <w:rPr>
                        <w:rFonts w:eastAsia="方正琥珀简体"/>
                        <w:b/>
                        <w:color w:val="000000"/>
                      </w:rPr>
                      <w:t>CMSF-GA-1</w:t>
                    </w:r>
                    <w:r>
                      <w:rPr>
                        <w:rFonts w:hint="eastAsia" w:eastAsia="方正琥珀简体"/>
                        <w:b/>
                        <w:color w:val="000000"/>
                      </w:rPr>
                      <w:t>4</w:t>
                    </w:r>
                    <w:r>
                      <w:rPr>
                        <w:b/>
                        <w:szCs w:val="21"/>
                      </w:rPr>
                      <w:t xml:space="preserve">              Rev.1</w:t>
                    </w:r>
                    <w:r>
                      <w:rPr>
                        <w:rFonts w:hint="eastAsia"/>
                        <w:b/>
                        <w:szCs w:val="21"/>
                      </w:rPr>
                      <w:t>1</w:t>
                    </w:r>
                    <w:r>
                      <w:rPr>
                        <w:rFonts w:hint="eastAsia"/>
                        <w:b/>
                        <w:szCs w:val="21"/>
                        <w:lang w:val="en-US" w:eastAsia="zh-CN"/>
                      </w:rPr>
                      <w:t>.1</w:t>
                    </w:r>
                    <w:r>
                      <w:rPr>
                        <w:b/>
                        <w:szCs w:val="21"/>
                      </w:rPr>
                      <w:t xml:space="preserve">            </w:t>
                    </w:r>
                    <w:r>
                      <w:rPr>
                        <w:rFonts w:hint="eastAsia"/>
                        <w:b/>
                        <w:szCs w:val="21"/>
                      </w:rPr>
                      <w:t xml:space="preserve"> </w:t>
                    </w:r>
                    <w:r>
                      <w:rPr>
                        <w:b/>
                        <w:szCs w:val="21"/>
                      </w:rPr>
                      <w:t xml:space="preserve">        Issue:0</w:t>
                    </w:r>
                    <w:r>
                      <w:rPr>
                        <w:rFonts w:hint="eastAsia"/>
                        <w:b/>
                        <w:szCs w:val="21"/>
                        <w:lang w:val="en-US" w:eastAsia="zh-CN"/>
                      </w:rPr>
                      <w:t>5</w:t>
                    </w:r>
                    <w:r>
                      <w:rPr>
                        <w:b/>
                        <w:szCs w:val="21"/>
                      </w:rPr>
                      <w:t>/</w:t>
                    </w:r>
                    <w:r>
                      <w:rPr>
                        <w:rFonts w:hint="eastAsia"/>
                        <w:b/>
                        <w:szCs w:val="21"/>
                        <w:lang w:val="en-US" w:eastAsia="zh-CN"/>
                      </w:rPr>
                      <w:t>30</w:t>
                    </w:r>
                    <w:r>
                      <w:rPr>
                        <w:b/>
                        <w:szCs w:val="21"/>
                      </w:rPr>
                      <w:t>/202</w:t>
                    </w:r>
                    <w:r>
                      <w:rPr>
                        <w:rFonts w:hint="eastAsia"/>
                        <w:b/>
                        <w:szCs w:val="21"/>
                      </w:rPr>
                      <w:t>5</w:t>
                    </w:r>
                  </w:p>
                </w:txbxContent>
              </v:textbox>
            </v:shape>
          </w:pict>
        </mc:Fallback>
      </mc:AlternateContent>
    </w:r>
    <w:r>
      <w:rPr>
        <w:b/>
      </w:rPr>
      <mc:AlternateContent>
        <mc:Choice Requires="wps">
          <w:drawing>
            <wp:anchor distT="0" distB="0" distL="114300" distR="114300" simplePos="0" relativeHeight="251661312" behindDoc="0" locked="0" layoutInCell="1" allowOverlap="1">
              <wp:simplePos x="0" y="0"/>
              <wp:positionH relativeFrom="column">
                <wp:posOffset>718820</wp:posOffset>
              </wp:positionH>
              <wp:positionV relativeFrom="paragraph">
                <wp:posOffset>192405</wp:posOffset>
              </wp:positionV>
              <wp:extent cx="5086350" cy="0"/>
              <wp:effectExtent l="0" t="19050" r="19050" b="19050"/>
              <wp:wrapNone/>
              <wp:docPr id="1161700019"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086350" cy="0"/>
                      </a:xfrm>
                      <a:prstGeom prst="line">
                        <a:avLst/>
                      </a:prstGeom>
                      <a:noFill/>
                      <a:ln w="28575" cmpd="thickThin">
                        <a:solidFill>
                          <a:srgbClr val="000000"/>
                        </a:solidFill>
                        <a:round/>
                      </a:ln>
                      <a:effectLst/>
                    </wps:spPr>
                    <wps:bodyPr/>
                  </wps:wsp>
                </a:graphicData>
              </a:graphic>
            </wp:anchor>
          </w:drawing>
        </mc:Choice>
        <mc:Fallback>
          <w:pict>
            <v:line id="直接连接符 7" o:spid="_x0000_s1026" o:spt="20" style="position:absolute;left:0pt;margin-left:56.6pt;margin-top:15.15pt;height:0pt;width:400.5pt;z-index:251661312;mso-width-relative:page;mso-height-relative:page;" filled="f" stroked="t" coordsize="21600,21600" o:gfxdata="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0aST1QAAAAkBAAAPAAAAAAAAAAEAIAAAACIAAABkcnMvZG93bnJldi54&#10;bWxQSwECFAAUAAAACACHTuJAUJvElP0BAADTAwAADgAAAAAAAAABACAAAAAkAQAAZHJzL2Uyb0Rv&#10;Yy54bWxQSwUGAAAAAAYABgBZAQAAkwUAAAAA&#10;">
              <v:fill on="f" focussize="0,0"/>
              <v:stroke weight="2.25pt" color="#000000" linestyle="thickThin" joinstyle="round"/>
              <v:imagedata o:title=""/>
              <o:lock v:ext="edit" aspectratio="f"/>
            </v:line>
          </w:pict>
        </mc:Fallback>
      </mc:AlternateContent>
    </w:r>
    <w:r>
      <w:rPr>
        <w:b/>
      </w:rPr>
      <w:pict>
        <v:shape id="对象 4" o:spid="_x0000_s1031" o:spt="75" type="#_x0000_t75" style="position:absolute;left:0pt;margin-left:-32.25pt;margin-top:-16.55pt;height:25.3pt;width:99.75pt;mso-wrap-distance-bottom:0pt;mso-wrap-distance-top:0pt;z-index:251659264;mso-width-relative:page;mso-height-relative:page;" o:ole="t" fillcolor="#808080" filled="t" o:preferrelative="t" stroked="f" coordsize="21600,21600">
          <v:path/>
          <v:fill on="t" focussize="0,0"/>
          <v:stroke on="f" joinstyle="miter"/>
          <v:imagedata r:id="rId2" o:title=""/>
          <o:lock v:ext="edit" aspectratio="t"/>
          <w10:wrap type="topAndBottom"/>
        </v:shape>
        <o:OLEObject Type="Embed" ProgID="PBrush" ShapeID="对象 4" DrawAspect="Content" ObjectID="_1468075725" r:id="rId1">
          <o:LockedField>false</o:LockedField>
        </o:OLEObject>
      </w:pict>
    </w:r>
    <w:r>
      <w:rPr>
        <w:b/>
      </w:rPr>
      <mc:AlternateContent>
        <mc:Choice Requires="wps">
          <w:drawing>
            <wp:anchor distT="0" distB="0" distL="114300" distR="114300" simplePos="0" relativeHeight="251660288" behindDoc="0" locked="0" layoutInCell="1" allowOverlap="1">
              <wp:simplePos x="0" y="0"/>
              <wp:positionH relativeFrom="column">
                <wp:posOffset>-331470</wp:posOffset>
              </wp:positionH>
              <wp:positionV relativeFrom="paragraph">
                <wp:posOffset>80010</wp:posOffset>
              </wp:positionV>
              <wp:extent cx="1133475" cy="208915"/>
              <wp:effectExtent l="0" t="0" r="28575" b="19685"/>
              <wp:wrapNone/>
              <wp:docPr id="752251038"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33475" cy="208915"/>
                      </a:xfrm>
                      <a:prstGeom prst="rect">
                        <a:avLst/>
                      </a:prstGeom>
                      <a:solidFill>
                        <a:srgbClr val="FFFFFF"/>
                      </a:solidFill>
                      <a:ln w="9525">
                        <a:solidFill>
                          <a:srgbClr val="FFFFFF"/>
                        </a:solidFill>
                        <a:miter lim="800000"/>
                      </a:ln>
                      <a:effectLst/>
                    </wps:spPr>
                    <wps:txbx>
                      <w:txbxContent>
                        <w:p w14:paraId="6F898807">
                          <w:pPr>
                            <w:rPr>
                              <w:b/>
                              <w:spacing w:val="14"/>
                              <w:sz w:val="13"/>
                            </w:rPr>
                          </w:pPr>
                          <w:r>
                            <w:rPr>
                              <w:b/>
                              <w:spacing w:val="14"/>
                              <w:sz w:val="13"/>
                            </w:rPr>
                            <w:t>WIT ASSESSMENT</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26.1pt;margin-top:6.3pt;height:16.45pt;width:89.25pt;z-index:251660288;mso-width-relative:page;mso-height-relative:page;" fillcolor="#FFFFFF" filled="t" stroked="t" coordsize="21600,21600" o:gfxdata="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hqFlbXAAAACQEAAA8AAAAAAAAA&#10;AQAgAAAAIgAAAGRycy9kb3ducmV2LnhtbFBLAQIUABQAAAAIAIdO4kAuQEUrSwIAAJ0EAAAOAAAA&#10;AAAAAAEAIAAAACYBAABkcnMvZTJvRG9jLnhtbFBLBQYAAAAABgAGAFkBAADjBQAAAAA=&#10;">
              <v:fill on="t" focussize="0,0"/>
              <v:stroke color="#FFFFFF" miterlimit="8" joinstyle="miter"/>
              <v:imagedata o:title=""/>
              <o:lock v:ext="edit" aspectratio="f"/>
              <v:textbox>
                <w:txbxContent>
                  <w:p w14:paraId="6F898807">
                    <w:pPr>
                      <w:rPr>
                        <w:b/>
                        <w:spacing w:val="14"/>
                        <w:sz w:val="13"/>
                      </w:rPr>
                    </w:pPr>
                    <w:r>
                      <w:rPr>
                        <w:b/>
                        <w:spacing w:val="14"/>
                        <w:sz w:val="13"/>
                      </w:rPr>
                      <w:t>WIT ASSESSMENT</w:t>
                    </w:r>
                  </w:p>
                </w:txbxContent>
              </v:textbox>
            </v:shape>
          </w:pict>
        </mc:Fallback>
      </mc:AlternateContent>
    </w:r>
    <w:bookmarkEnd w:id="1"/>
    <w:bookmarkEnd w:id="2"/>
    <w:bookmarkEnd w:id="3"/>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9492B"/>
    <w:multiLevelType w:val="multilevel"/>
    <w:tmpl w:val="4BB9492B"/>
    <w:lvl w:ilvl="0" w:tentative="0">
      <w:start w:val="1"/>
      <w:numFmt w:val="decimal"/>
      <w:suff w:val="nothing"/>
      <w:lvlText w:val="%1、"/>
      <w:lvlJc w:val="left"/>
      <w:pPr>
        <w:ind w:left="369" w:hanging="369"/>
      </w:pPr>
      <w:rPr>
        <w:rFonts w:hint="eastAsia"/>
      </w:rPr>
    </w:lvl>
    <w:lvl w:ilvl="1" w:tentative="0">
      <w:start w:val="1"/>
      <w:numFmt w:val="decimal"/>
      <w:lvlText w:val="%2）"/>
      <w:lvlJc w:val="left"/>
      <w:pPr>
        <w:ind w:left="800" w:hanging="360"/>
      </w:pPr>
      <w:rPr>
        <w:rFonts w:hint="default"/>
        <w:u w:val="none"/>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0181B49"/>
    <w:multiLevelType w:val="multilevel"/>
    <w:tmpl w:val="70181B49"/>
    <w:lvl w:ilvl="0" w:tentative="0">
      <w:start w:val="1"/>
      <w:numFmt w:val="decimal"/>
      <w:suff w:val="space"/>
      <w:lvlText w:val="%1)"/>
      <w:lvlJc w:val="left"/>
      <w:pPr>
        <w:ind w:left="284"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0C63ADD"/>
    <w:multiLevelType w:val="multilevel"/>
    <w:tmpl w:val="70C63ADD"/>
    <w:lvl w:ilvl="0" w:tentative="0">
      <w:start w:val="1"/>
      <w:numFmt w:val="decimal"/>
      <w:lvlText w:val="%1、"/>
      <w:lvlJc w:val="left"/>
      <w:pPr>
        <w:tabs>
          <w:tab w:val="left" w:pos="840"/>
        </w:tabs>
        <w:ind w:left="84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3F"/>
    <w:rsid w:val="00010276"/>
    <w:rsid w:val="00013498"/>
    <w:rsid w:val="0002450E"/>
    <w:rsid w:val="00060987"/>
    <w:rsid w:val="00070F8F"/>
    <w:rsid w:val="000725B9"/>
    <w:rsid w:val="00086066"/>
    <w:rsid w:val="000B6DBC"/>
    <w:rsid w:val="000D44E3"/>
    <w:rsid w:val="000F5A25"/>
    <w:rsid w:val="00106085"/>
    <w:rsid w:val="00111377"/>
    <w:rsid w:val="00122ABB"/>
    <w:rsid w:val="00132763"/>
    <w:rsid w:val="00141F1D"/>
    <w:rsid w:val="001467A9"/>
    <w:rsid w:val="00152753"/>
    <w:rsid w:val="00175086"/>
    <w:rsid w:val="00194C3F"/>
    <w:rsid w:val="001A4ED4"/>
    <w:rsid w:val="001B4D6A"/>
    <w:rsid w:val="001C0833"/>
    <w:rsid w:val="001C2358"/>
    <w:rsid w:val="001D1CE6"/>
    <w:rsid w:val="001D753E"/>
    <w:rsid w:val="001E5CA8"/>
    <w:rsid w:val="0020096C"/>
    <w:rsid w:val="002010BF"/>
    <w:rsid w:val="0023029D"/>
    <w:rsid w:val="00267A25"/>
    <w:rsid w:val="00282DDE"/>
    <w:rsid w:val="00292BF6"/>
    <w:rsid w:val="002D2E18"/>
    <w:rsid w:val="0033602A"/>
    <w:rsid w:val="00346013"/>
    <w:rsid w:val="003536F7"/>
    <w:rsid w:val="003701E3"/>
    <w:rsid w:val="003A161F"/>
    <w:rsid w:val="003A1D75"/>
    <w:rsid w:val="003D7772"/>
    <w:rsid w:val="003F3FAB"/>
    <w:rsid w:val="0040735D"/>
    <w:rsid w:val="004120FE"/>
    <w:rsid w:val="00424406"/>
    <w:rsid w:val="00430446"/>
    <w:rsid w:val="004312A4"/>
    <w:rsid w:val="00433AE1"/>
    <w:rsid w:val="004348E0"/>
    <w:rsid w:val="00444A1B"/>
    <w:rsid w:val="00446E86"/>
    <w:rsid w:val="00450D0A"/>
    <w:rsid w:val="00467BE9"/>
    <w:rsid w:val="004843E2"/>
    <w:rsid w:val="004A6F02"/>
    <w:rsid w:val="004C12C5"/>
    <w:rsid w:val="004C4198"/>
    <w:rsid w:val="004E0CE8"/>
    <w:rsid w:val="00504644"/>
    <w:rsid w:val="0051300A"/>
    <w:rsid w:val="00513859"/>
    <w:rsid w:val="00520441"/>
    <w:rsid w:val="0052213B"/>
    <w:rsid w:val="00564726"/>
    <w:rsid w:val="00575C4D"/>
    <w:rsid w:val="00582ABD"/>
    <w:rsid w:val="00594D1C"/>
    <w:rsid w:val="005B3674"/>
    <w:rsid w:val="005C7571"/>
    <w:rsid w:val="005E17CE"/>
    <w:rsid w:val="005F2B32"/>
    <w:rsid w:val="005F50FD"/>
    <w:rsid w:val="0062227D"/>
    <w:rsid w:val="00622368"/>
    <w:rsid w:val="00635BAD"/>
    <w:rsid w:val="00673186"/>
    <w:rsid w:val="00682EC1"/>
    <w:rsid w:val="0069015F"/>
    <w:rsid w:val="00691AF0"/>
    <w:rsid w:val="00693295"/>
    <w:rsid w:val="006A4AF4"/>
    <w:rsid w:val="006A666C"/>
    <w:rsid w:val="006B2D13"/>
    <w:rsid w:val="00701CCC"/>
    <w:rsid w:val="00707509"/>
    <w:rsid w:val="0071154B"/>
    <w:rsid w:val="007146B7"/>
    <w:rsid w:val="00723255"/>
    <w:rsid w:val="00760AD5"/>
    <w:rsid w:val="0076142A"/>
    <w:rsid w:val="0077242D"/>
    <w:rsid w:val="00780C18"/>
    <w:rsid w:val="00783962"/>
    <w:rsid w:val="00783FC3"/>
    <w:rsid w:val="00793709"/>
    <w:rsid w:val="007A3FB7"/>
    <w:rsid w:val="007B13D0"/>
    <w:rsid w:val="007C0B89"/>
    <w:rsid w:val="007C5363"/>
    <w:rsid w:val="007D1DCF"/>
    <w:rsid w:val="008010DB"/>
    <w:rsid w:val="00802791"/>
    <w:rsid w:val="0081727B"/>
    <w:rsid w:val="008504DE"/>
    <w:rsid w:val="00850947"/>
    <w:rsid w:val="0085253A"/>
    <w:rsid w:val="00866B76"/>
    <w:rsid w:val="00873A57"/>
    <w:rsid w:val="00881676"/>
    <w:rsid w:val="00890251"/>
    <w:rsid w:val="008934C0"/>
    <w:rsid w:val="008A128E"/>
    <w:rsid w:val="008C595C"/>
    <w:rsid w:val="00920090"/>
    <w:rsid w:val="009236A0"/>
    <w:rsid w:val="00943CE5"/>
    <w:rsid w:val="00953521"/>
    <w:rsid w:val="00971E23"/>
    <w:rsid w:val="00975936"/>
    <w:rsid w:val="009774BA"/>
    <w:rsid w:val="00985E82"/>
    <w:rsid w:val="00986D2E"/>
    <w:rsid w:val="00987F96"/>
    <w:rsid w:val="00990875"/>
    <w:rsid w:val="00992481"/>
    <w:rsid w:val="009D0C3B"/>
    <w:rsid w:val="009D344A"/>
    <w:rsid w:val="009D51C1"/>
    <w:rsid w:val="009E11C1"/>
    <w:rsid w:val="009F51C0"/>
    <w:rsid w:val="00A01F2B"/>
    <w:rsid w:val="00A0763C"/>
    <w:rsid w:val="00A252DB"/>
    <w:rsid w:val="00A25D2A"/>
    <w:rsid w:val="00A377B3"/>
    <w:rsid w:val="00A46328"/>
    <w:rsid w:val="00A6132F"/>
    <w:rsid w:val="00A7737C"/>
    <w:rsid w:val="00AA624C"/>
    <w:rsid w:val="00AA7A44"/>
    <w:rsid w:val="00AB28DD"/>
    <w:rsid w:val="00AD7ADF"/>
    <w:rsid w:val="00AE6222"/>
    <w:rsid w:val="00AF267B"/>
    <w:rsid w:val="00AF6158"/>
    <w:rsid w:val="00B01FCF"/>
    <w:rsid w:val="00B034BF"/>
    <w:rsid w:val="00B10883"/>
    <w:rsid w:val="00B34A83"/>
    <w:rsid w:val="00B56DFC"/>
    <w:rsid w:val="00B6752D"/>
    <w:rsid w:val="00B90065"/>
    <w:rsid w:val="00BA228B"/>
    <w:rsid w:val="00BF10A4"/>
    <w:rsid w:val="00C438CA"/>
    <w:rsid w:val="00C43B0B"/>
    <w:rsid w:val="00C77D24"/>
    <w:rsid w:val="00CA567F"/>
    <w:rsid w:val="00CA7007"/>
    <w:rsid w:val="00CB134A"/>
    <w:rsid w:val="00CB559E"/>
    <w:rsid w:val="00CC1442"/>
    <w:rsid w:val="00CC1598"/>
    <w:rsid w:val="00CC2FC8"/>
    <w:rsid w:val="00CD16C0"/>
    <w:rsid w:val="00CE0E30"/>
    <w:rsid w:val="00D01810"/>
    <w:rsid w:val="00D24EAA"/>
    <w:rsid w:val="00D26929"/>
    <w:rsid w:val="00D33BDA"/>
    <w:rsid w:val="00D35885"/>
    <w:rsid w:val="00D3688E"/>
    <w:rsid w:val="00D45EFD"/>
    <w:rsid w:val="00D55ED0"/>
    <w:rsid w:val="00D55F10"/>
    <w:rsid w:val="00D576AD"/>
    <w:rsid w:val="00D57BFA"/>
    <w:rsid w:val="00D67A76"/>
    <w:rsid w:val="00D74C31"/>
    <w:rsid w:val="00D82CC7"/>
    <w:rsid w:val="00D8632C"/>
    <w:rsid w:val="00DA2601"/>
    <w:rsid w:val="00DA35FB"/>
    <w:rsid w:val="00DC11EE"/>
    <w:rsid w:val="00DC75F0"/>
    <w:rsid w:val="00DD0708"/>
    <w:rsid w:val="00DF0D5F"/>
    <w:rsid w:val="00DF57FE"/>
    <w:rsid w:val="00E0498C"/>
    <w:rsid w:val="00E1549E"/>
    <w:rsid w:val="00E37F56"/>
    <w:rsid w:val="00E40521"/>
    <w:rsid w:val="00E66978"/>
    <w:rsid w:val="00E72862"/>
    <w:rsid w:val="00E73353"/>
    <w:rsid w:val="00E96AB3"/>
    <w:rsid w:val="00F242C4"/>
    <w:rsid w:val="00F27131"/>
    <w:rsid w:val="00F3603A"/>
    <w:rsid w:val="00F3678D"/>
    <w:rsid w:val="00F45E6A"/>
    <w:rsid w:val="00F464CA"/>
    <w:rsid w:val="00F536D3"/>
    <w:rsid w:val="00F8661A"/>
    <w:rsid w:val="00F96492"/>
    <w:rsid w:val="00FE0A85"/>
    <w:rsid w:val="00FE37E7"/>
    <w:rsid w:val="00FF5835"/>
    <w:rsid w:val="20FA0695"/>
    <w:rsid w:val="33057B4A"/>
    <w:rsid w:val="34494518"/>
    <w:rsid w:val="380F40CB"/>
    <w:rsid w:val="41AA258E"/>
    <w:rsid w:val="4C942727"/>
    <w:rsid w:val="4EB21EF9"/>
    <w:rsid w:val="5036298B"/>
    <w:rsid w:val="513B3C9C"/>
    <w:rsid w:val="536C6CCC"/>
    <w:rsid w:val="60E72828"/>
    <w:rsid w:val="64BF2A6C"/>
    <w:rsid w:val="68032B9E"/>
    <w:rsid w:val="7AC80392"/>
    <w:rsid w:val="7B3D2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26"/>
    <w:qFormat/>
    <w:uiPriority w:val="0"/>
    <w:pPr>
      <w:keepNext/>
      <w:keepLines/>
      <w:adjustRightInd w:val="0"/>
      <w:spacing w:before="260" w:after="260" w:line="416" w:lineRule="atLeast"/>
      <w:textAlignment w:val="baseline"/>
      <w:outlineLvl w:val="2"/>
    </w:pPr>
    <w:rPr>
      <w:b/>
      <w:kern w:val="0"/>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0"/>
    <w:pPr>
      <w:jc w:val="left"/>
    </w:pPr>
  </w:style>
  <w:style w:type="paragraph" w:styleId="4">
    <w:name w:val="Body Text Indent"/>
    <w:basedOn w:val="1"/>
    <w:link w:val="23"/>
    <w:qFormat/>
    <w:uiPriority w:val="0"/>
    <w:pPr>
      <w:spacing w:line="360" w:lineRule="auto"/>
      <w:ind w:left="986" w:leftChars="-100" w:hanging="1196" w:hangingChars="525"/>
    </w:pPr>
    <w:rPr>
      <w:w w:val="95"/>
      <w:sz w:val="24"/>
    </w:rPr>
  </w:style>
  <w:style w:type="paragraph" w:styleId="5">
    <w:name w:val="Plain Text"/>
    <w:basedOn w:val="1"/>
    <w:link w:val="27"/>
    <w:unhideWhenUsed/>
    <w:qFormat/>
    <w:uiPriority w:val="99"/>
    <w:rPr>
      <w:rFonts w:ascii="宋体" w:hAnsi="Courier New" w:eastAsiaTheme="minorEastAsia" w:cstheme="minorBidi"/>
      <w:szCs w:val="22"/>
    </w:rPr>
  </w:style>
  <w:style w:type="paragraph" w:styleId="6">
    <w:name w:val="Body Text Indent 2"/>
    <w:basedOn w:val="1"/>
    <w:link w:val="25"/>
    <w:qFormat/>
    <w:uiPriority w:val="0"/>
    <w:pPr>
      <w:ind w:firstLine="420" w:firstLineChars="200"/>
    </w:pPr>
  </w:style>
  <w:style w:type="paragraph" w:styleId="7">
    <w:name w:val="Balloon Text"/>
    <w:basedOn w:val="1"/>
    <w:link w:val="39"/>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header"/>
    <w:basedOn w:val="1"/>
    <w:link w:val="16"/>
    <w:unhideWhenUsed/>
    <w:qFormat/>
    <w:uiPriority w:val="0"/>
    <w:pPr>
      <w:tabs>
        <w:tab w:val="center" w:pos="4153"/>
        <w:tab w:val="right" w:pos="8306"/>
      </w:tabs>
      <w:snapToGrid w:val="0"/>
      <w:jc w:val="center"/>
    </w:pPr>
    <w:rPr>
      <w:sz w:val="18"/>
      <w:szCs w:val="18"/>
    </w:rPr>
  </w:style>
  <w:style w:type="paragraph" w:styleId="10">
    <w:name w:val="annotation subject"/>
    <w:basedOn w:val="3"/>
    <w:next w:val="3"/>
    <w:link w:val="20"/>
    <w:semiHidden/>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semiHidden/>
    <w:unhideWhenUsed/>
    <w:qFormat/>
    <w:uiPriority w:val="0"/>
    <w:rPr>
      <w:sz w:val="21"/>
      <w:szCs w:val="21"/>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character" w:customStyle="1" w:styleId="18">
    <w:name w:val="页眉 Char"/>
    <w:qFormat/>
    <w:uiPriority w:val="0"/>
    <w:rPr>
      <w:rFonts w:ascii="Times New Roman" w:hAnsi="Times New Roman" w:eastAsia="宋体" w:cs="Times New Roman"/>
      <w:sz w:val="18"/>
      <w:szCs w:val="20"/>
    </w:rPr>
  </w:style>
  <w:style w:type="character" w:customStyle="1" w:styleId="19">
    <w:name w:val="批注文字 字符"/>
    <w:basedOn w:val="13"/>
    <w:link w:val="3"/>
    <w:semiHidden/>
    <w:qFormat/>
    <w:uiPriority w:val="99"/>
    <w:rPr>
      <w:rFonts w:ascii="Times New Roman" w:hAnsi="Times New Roman" w:eastAsia="宋体" w:cs="Times New Roman"/>
      <w:szCs w:val="20"/>
    </w:rPr>
  </w:style>
  <w:style w:type="character" w:customStyle="1" w:styleId="20">
    <w:name w:val="批注主题 字符"/>
    <w:basedOn w:val="19"/>
    <w:link w:val="10"/>
    <w:semiHidden/>
    <w:qFormat/>
    <w:uiPriority w:val="99"/>
    <w:rPr>
      <w:rFonts w:ascii="Times New Roman" w:hAnsi="Times New Roman" w:eastAsia="宋体" w:cs="Times New Roman"/>
      <w:b/>
      <w:bCs/>
      <w:szCs w:val="20"/>
    </w:rPr>
  </w:style>
  <w:style w:type="paragraph" w:styleId="21">
    <w:name w:val="List Paragraph"/>
    <w:basedOn w:val="1"/>
    <w:qFormat/>
    <w:uiPriority w:val="72"/>
    <w:pPr>
      <w:ind w:firstLine="420" w:firstLineChars="200"/>
    </w:pPr>
  </w:style>
  <w:style w:type="character" w:customStyle="1" w:styleId="22">
    <w:name w:val="正文文本缩进 字符"/>
    <w:basedOn w:val="13"/>
    <w:semiHidden/>
    <w:qFormat/>
    <w:uiPriority w:val="99"/>
    <w:rPr>
      <w:rFonts w:ascii="Times New Roman" w:hAnsi="Times New Roman" w:eastAsia="宋体" w:cs="Times New Roman"/>
      <w:szCs w:val="20"/>
    </w:rPr>
  </w:style>
  <w:style w:type="character" w:customStyle="1" w:styleId="23">
    <w:name w:val="正文文本缩进 字符1"/>
    <w:link w:val="4"/>
    <w:qFormat/>
    <w:uiPriority w:val="0"/>
    <w:rPr>
      <w:rFonts w:ascii="Times New Roman" w:hAnsi="Times New Roman" w:eastAsia="宋体" w:cs="Times New Roman"/>
      <w:w w:val="95"/>
      <w:sz w:val="24"/>
      <w:szCs w:val="20"/>
    </w:rPr>
  </w:style>
  <w:style w:type="character" w:customStyle="1" w:styleId="24">
    <w:name w:val="正文文本缩进 2 字符"/>
    <w:basedOn w:val="13"/>
    <w:semiHidden/>
    <w:qFormat/>
    <w:uiPriority w:val="99"/>
    <w:rPr>
      <w:rFonts w:ascii="Times New Roman" w:hAnsi="Times New Roman" w:eastAsia="宋体" w:cs="Times New Roman"/>
      <w:szCs w:val="20"/>
    </w:rPr>
  </w:style>
  <w:style w:type="character" w:customStyle="1" w:styleId="25">
    <w:name w:val="正文文本缩进 2 字符1"/>
    <w:link w:val="6"/>
    <w:qFormat/>
    <w:uiPriority w:val="0"/>
    <w:rPr>
      <w:rFonts w:ascii="Times New Roman" w:hAnsi="Times New Roman" w:eastAsia="宋体" w:cs="Times New Roman"/>
      <w:szCs w:val="20"/>
    </w:rPr>
  </w:style>
  <w:style w:type="character" w:customStyle="1" w:styleId="26">
    <w:name w:val="标题 3 字符"/>
    <w:basedOn w:val="13"/>
    <w:link w:val="2"/>
    <w:qFormat/>
    <w:uiPriority w:val="0"/>
    <w:rPr>
      <w:rFonts w:ascii="Times New Roman" w:hAnsi="Times New Roman" w:eastAsia="宋体" w:cs="Times New Roman"/>
      <w:b/>
      <w:kern w:val="0"/>
      <w:sz w:val="32"/>
      <w:szCs w:val="20"/>
    </w:rPr>
  </w:style>
  <w:style w:type="character" w:customStyle="1" w:styleId="27">
    <w:name w:val="纯文本 字符"/>
    <w:link w:val="5"/>
    <w:qFormat/>
    <w:uiPriority w:val="99"/>
    <w:rPr>
      <w:rFonts w:ascii="宋体" w:hAnsi="Courier New"/>
    </w:rPr>
  </w:style>
  <w:style w:type="character" w:customStyle="1" w:styleId="28">
    <w:name w:val="font21"/>
    <w:qFormat/>
    <w:uiPriority w:val="0"/>
    <w:rPr>
      <w:rFonts w:ascii="仿宋_GB2312" w:eastAsia="仿宋_GB2312" w:cs="仿宋_GB2312"/>
      <w:color w:val="000000"/>
      <w:sz w:val="20"/>
      <w:szCs w:val="20"/>
      <w:u w:val="none"/>
    </w:rPr>
  </w:style>
  <w:style w:type="character" w:customStyle="1" w:styleId="29">
    <w:name w:val="font51"/>
    <w:qFormat/>
    <w:uiPriority w:val="0"/>
    <w:rPr>
      <w:rFonts w:hint="eastAsia" w:ascii="宋体" w:hAnsi="宋体" w:eastAsia="宋体" w:cs="宋体"/>
      <w:color w:val="000000"/>
      <w:sz w:val="20"/>
      <w:szCs w:val="20"/>
      <w:u w:val="none"/>
    </w:rPr>
  </w:style>
  <w:style w:type="character" w:customStyle="1" w:styleId="30">
    <w:name w:val="font61"/>
    <w:qFormat/>
    <w:uiPriority w:val="0"/>
    <w:rPr>
      <w:rFonts w:hint="default" w:ascii="Times New Roman" w:hAnsi="Times New Roman" w:cs="Times New Roman"/>
      <w:color w:val="000000"/>
      <w:sz w:val="24"/>
      <w:szCs w:val="24"/>
      <w:u w:val="none"/>
    </w:rPr>
  </w:style>
  <w:style w:type="character" w:customStyle="1" w:styleId="31">
    <w:name w:val="font01"/>
    <w:qFormat/>
    <w:uiPriority w:val="0"/>
    <w:rPr>
      <w:rFonts w:ascii="仿宋_GB2312" w:eastAsia="仿宋_GB2312" w:cs="仿宋_GB2312"/>
      <w:color w:val="000000"/>
      <w:sz w:val="20"/>
      <w:szCs w:val="20"/>
      <w:u w:val="none"/>
    </w:rPr>
  </w:style>
  <w:style w:type="character" w:customStyle="1" w:styleId="32">
    <w:name w:val="font31"/>
    <w:qFormat/>
    <w:uiPriority w:val="0"/>
    <w:rPr>
      <w:rFonts w:hint="eastAsia" w:ascii="MingLiU" w:hAnsi="MingLiU" w:eastAsia="MingLiU" w:cs="MingLiU"/>
      <w:color w:val="000000"/>
      <w:sz w:val="24"/>
      <w:szCs w:val="24"/>
      <w:u w:val="none"/>
      <w:vertAlign w:val="subscript"/>
    </w:rPr>
  </w:style>
  <w:style w:type="character" w:customStyle="1" w:styleId="33">
    <w:name w:val="font11"/>
    <w:qFormat/>
    <w:uiPriority w:val="0"/>
    <w:rPr>
      <w:rFonts w:hint="eastAsia" w:ascii="MingLiU" w:hAnsi="MingLiU" w:eastAsia="MingLiU" w:cs="MingLiU"/>
      <w:color w:val="000000"/>
      <w:sz w:val="24"/>
      <w:szCs w:val="24"/>
      <w:u w:val="none"/>
    </w:rPr>
  </w:style>
  <w:style w:type="paragraph" w:customStyle="1" w:styleId="34">
    <w:name w:val="_Style 1"/>
    <w:basedOn w:val="1"/>
    <w:qFormat/>
    <w:uiPriority w:val="72"/>
    <w:pPr>
      <w:ind w:firstLine="420" w:firstLineChars="200"/>
    </w:pPr>
  </w:style>
  <w:style w:type="paragraph" w:customStyle="1" w:styleId="35">
    <w:name w:val="Default"/>
    <w:qFormat/>
    <w:uiPriority w:val="0"/>
    <w:pPr>
      <w:widowControl w:val="0"/>
      <w:suppressAutoHyphens/>
      <w:autoSpaceDE w:val="0"/>
    </w:pPr>
    <w:rPr>
      <w:rFonts w:ascii="DFYuanMedium-B5" w:hAnsi="DFYuanMedium-B5" w:eastAsia="DFYuanMedium-B5" w:cs="DFYuanMedium-B5"/>
      <w:color w:val="000000"/>
      <w:kern w:val="0"/>
      <w:sz w:val="24"/>
      <w:szCs w:val="24"/>
      <w:lang w:val="en-US" w:eastAsia="ar-SA" w:bidi="ar-SA"/>
    </w:rPr>
  </w:style>
  <w:style w:type="paragraph" w:customStyle="1" w:styleId="36">
    <w:name w:val="1.1 內文"/>
    <w:basedOn w:val="1"/>
    <w:qFormat/>
    <w:uiPriority w:val="0"/>
    <w:pPr>
      <w:spacing w:line="480" w:lineRule="exact"/>
      <w:ind w:left="720" w:leftChars="300" w:firstLine="480" w:firstLineChars="200"/>
    </w:pPr>
  </w:style>
  <w:style w:type="paragraph" w:customStyle="1" w:styleId="37">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38">
    <w:name w:val="Revision"/>
    <w:qFormat/>
    <w:uiPriority w:val="71"/>
    <w:rPr>
      <w:rFonts w:ascii="Times New Roman" w:hAnsi="Times New Roman" w:eastAsia="宋体" w:cs="Times New Roman"/>
      <w:kern w:val="2"/>
      <w:sz w:val="21"/>
      <w:szCs w:val="20"/>
      <w:lang w:val="en-US" w:eastAsia="zh-CN" w:bidi="ar-SA"/>
    </w:rPr>
  </w:style>
  <w:style w:type="character" w:customStyle="1" w:styleId="39">
    <w:name w:val="批注框文本 字符"/>
    <w:basedOn w:val="13"/>
    <w:link w:val="7"/>
    <w:semiHidden/>
    <w:qFormat/>
    <w:uiPriority w:val="0"/>
    <w:rPr>
      <w:rFonts w:ascii="Times New Roman" w:hAnsi="Times New Roman" w:eastAsia="宋体" w:cs="Times New Roman"/>
      <w:sz w:val="18"/>
      <w:szCs w:val="18"/>
    </w:rPr>
  </w:style>
  <w:style w:type="character" w:customStyle="1" w:styleId="40">
    <w:name w:val="纯文本 字符1"/>
    <w:basedOn w:val="13"/>
    <w:semiHidden/>
    <w:qFormat/>
    <w:uiPriority w:val="99"/>
    <w:rPr>
      <w:rFonts w:hAnsi="Courier New" w:cs="Courier New" w:asciiTheme="minorEastAsia"/>
      <w:szCs w:val="20"/>
    </w:rPr>
  </w:style>
  <w:style w:type="character" w:customStyle="1" w:styleId="41">
    <w:name w:val="font41"/>
    <w:basedOn w:val="13"/>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21237-35E6-4C92-B5A6-41A9D5050B24}">
  <ds:schemaRefs/>
</ds:datastoreItem>
</file>

<file path=docProps/app.xml><?xml version="1.0" encoding="utf-8"?>
<Properties xmlns="http://schemas.openxmlformats.org/officeDocument/2006/extended-properties" xmlns:vt="http://schemas.openxmlformats.org/officeDocument/2006/docPropsVTypes">
  <Template>Normal</Template>
  <Pages>12</Pages>
  <Words>6669</Words>
  <Characters>7459</Characters>
  <Lines>750</Lines>
  <Paragraphs>565</Paragraphs>
  <TotalTime>2</TotalTime>
  <ScaleCrop>false</ScaleCrop>
  <LinksUpToDate>false</LinksUpToDate>
  <CharactersWithSpaces>11661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2025-01-10T04:46:00Z</dcterms:created>
  <dc:creator>yang ll</dc:creator>
  <cp:lastModifiedBy>薛斌</cp:lastModifiedBy>
  <dcterms:modified xsi:type="dcterms:W3CDTF">2025-07-10T06:37:58Z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eyJoZGlkIjoiNzI1MzljODBiNDliMzEyMzFlZWNlN2EzYjU0N2YzMWEiLCJ1c2VySWQiOiI2MDc5MDM0OTMifQ==</vt:lpwstr>
  </property>
  <property fmtid="{D5CDD505-2E9C-101B-9397-08002B2CF9AE}" pid="3" name="KSOProductBuildVer">
    <vt:lpwstr>2052-12.1.0.21915</vt:lpwstr>
  </property>
  <property fmtid="{D5CDD505-2E9C-101B-9397-08002B2CF9AE}" pid="4" name="ICV">
    <vt:lpwstr>CFE52AE704DE4B1280ACDADA009A6E38_12</vt:lpwstr>
  </property>
</Properties>
</file>